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31730" w14:textId="4D0CE152" w:rsidR="00BC5FD4" w:rsidRPr="00030EA2" w:rsidRDefault="00BC5FD4" w:rsidP="00DF175B">
      <w:pPr>
        <w:rPr>
          <w:rFonts w:ascii="Montserrat" w:hAnsi="Montserrat"/>
          <w:b/>
          <w:bCs/>
          <w:sz w:val="20"/>
          <w:szCs w:val="20"/>
        </w:rPr>
      </w:pPr>
      <w:r w:rsidRPr="00030EA2">
        <w:rPr>
          <w:rFonts w:ascii="Montserrat" w:hAnsi="Montserrat"/>
          <w:b/>
          <w:bCs/>
          <w:sz w:val="20"/>
          <w:szCs w:val="20"/>
        </w:rPr>
        <w:t xml:space="preserve">Wednesday, </w:t>
      </w:r>
      <w:r w:rsidR="00A93290">
        <w:rPr>
          <w:rFonts w:ascii="Montserrat" w:hAnsi="Montserrat"/>
          <w:b/>
          <w:bCs/>
          <w:sz w:val="20"/>
          <w:szCs w:val="20"/>
        </w:rPr>
        <w:t>January 24</w:t>
      </w:r>
      <w:r w:rsidR="003A7E08" w:rsidRPr="00030EA2">
        <w:rPr>
          <w:rFonts w:ascii="Montserrat" w:hAnsi="Montserrat"/>
          <w:b/>
          <w:bCs/>
          <w:sz w:val="20"/>
          <w:szCs w:val="20"/>
        </w:rPr>
        <w:t xml:space="preserve">, </w:t>
      </w:r>
      <w:r w:rsidRPr="00030EA2">
        <w:rPr>
          <w:rFonts w:ascii="Montserrat" w:hAnsi="Montserrat"/>
          <w:b/>
          <w:bCs/>
          <w:sz w:val="20"/>
          <w:szCs w:val="20"/>
        </w:rPr>
        <w:t>202</w:t>
      </w:r>
      <w:r w:rsidR="00A93290">
        <w:rPr>
          <w:rFonts w:ascii="Montserrat" w:hAnsi="Montserrat"/>
          <w:b/>
          <w:bCs/>
          <w:sz w:val="20"/>
          <w:szCs w:val="20"/>
        </w:rPr>
        <w:t>4</w:t>
      </w:r>
      <w:r w:rsidRPr="00030EA2">
        <w:rPr>
          <w:rFonts w:ascii="Montserrat" w:hAnsi="Montserrat"/>
          <w:b/>
          <w:bCs/>
          <w:sz w:val="20"/>
          <w:szCs w:val="20"/>
        </w:rPr>
        <w:t xml:space="preserve">, </w:t>
      </w:r>
      <w:r w:rsidR="00FB1BD2" w:rsidRPr="00030EA2">
        <w:rPr>
          <w:rFonts w:ascii="Montserrat" w:hAnsi="Montserrat"/>
          <w:b/>
          <w:bCs/>
          <w:sz w:val="20"/>
          <w:szCs w:val="20"/>
        </w:rPr>
        <w:t>6:00</w:t>
      </w:r>
      <w:r w:rsidRPr="00030EA2">
        <w:rPr>
          <w:rFonts w:ascii="Montserrat" w:hAnsi="Montserrat"/>
          <w:b/>
          <w:bCs/>
          <w:sz w:val="20"/>
          <w:szCs w:val="20"/>
        </w:rPr>
        <w:t xml:space="preserve"> p.m. </w:t>
      </w:r>
    </w:p>
    <w:p w14:paraId="342A3C7A" w14:textId="6CAD990C" w:rsidR="00FB1BD2" w:rsidRPr="00030EA2" w:rsidRDefault="00A93290" w:rsidP="00DF175B">
      <w:pPr>
        <w:rPr>
          <w:rFonts w:ascii="Montserrat" w:hAnsi="Montserrat"/>
          <w:b/>
          <w:bCs/>
          <w:sz w:val="20"/>
          <w:szCs w:val="20"/>
        </w:rPr>
      </w:pPr>
      <w:r>
        <w:rPr>
          <w:rFonts w:ascii="Montserrat" w:hAnsi="Montserrat"/>
          <w:b/>
          <w:bCs/>
          <w:sz w:val="20"/>
          <w:szCs w:val="20"/>
        </w:rPr>
        <w:t>1107 11</w:t>
      </w:r>
      <w:r w:rsidRPr="00A93290">
        <w:rPr>
          <w:rFonts w:ascii="Montserrat" w:hAnsi="Montserrat"/>
          <w:b/>
          <w:bCs/>
          <w:sz w:val="20"/>
          <w:szCs w:val="20"/>
          <w:vertAlign w:val="superscript"/>
        </w:rPr>
        <w:t>th</w:t>
      </w:r>
      <w:r>
        <w:rPr>
          <w:rFonts w:ascii="Montserrat" w:hAnsi="Montserrat"/>
          <w:b/>
          <w:bCs/>
          <w:sz w:val="20"/>
          <w:szCs w:val="20"/>
        </w:rPr>
        <w:t xml:space="preserve"> Street East, Glencoe, MN 55336</w:t>
      </w:r>
      <w:r w:rsidR="00FB1BD2" w:rsidRPr="00030EA2">
        <w:rPr>
          <w:rFonts w:ascii="Montserrat" w:hAnsi="Montserrat"/>
          <w:b/>
          <w:bCs/>
          <w:sz w:val="20"/>
          <w:szCs w:val="20"/>
        </w:rPr>
        <w:t xml:space="preserve"> </w:t>
      </w:r>
      <w:r w:rsidR="00FB1BD2" w:rsidRPr="00030EA2">
        <w:rPr>
          <w:rFonts w:ascii="Montserrat" w:hAnsi="Montserrat"/>
          <w:sz w:val="20"/>
          <w:szCs w:val="20"/>
        </w:rPr>
        <w:t>(</w:t>
      </w:r>
      <w:r>
        <w:rPr>
          <w:rFonts w:ascii="Montserrat" w:hAnsi="Montserrat"/>
          <w:sz w:val="20"/>
          <w:szCs w:val="20"/>
        </w:rPr>
        <w:t>Glencoe City Center</w:t>
      </w:r>
      <w:r w:rsidR="003A7E08" w:rsidRPr="00030EA2">
        <w:rPr>
          <w:rFonts w:ascii="Montserrat" w:hAnsi="Montserrat"/>
          <w:sz w:val="20"/>
          <w:szCs w:val="20"/>
        </w:rPr>
        <w:t>)</w:t>
      </w:r>
    </w:p>
    <w:p w14:paraId="2CA57385" w14:textId="77777777" w:rsidR="009E386C" w:rsidRPr="00030EA2" w:rsidRDefault="009E386C" w:rsidP="00DF175B">
      <w:pPr>
        <w:rPr>
          <w:rFonts w:ascii="Montserrat" w:hAnsi="Montserrat"/>
          <w:sz w:val="10"/>
          <w:szCs w:val="10"/>
        </w:rPr>
      </w:pPr>
    </w:p>
    <w:p w14:paraId="2A3146AE" w14:textId="551000FF" w:rsidR="00EA7F0A" w:rsidRPr="00030EA2" w:rsidRDefault="009E386C" w:rsidP="00A932E3">
      <w:pPr>
        <w:tabs>
          <w:tab w:val="left" w:pos="2057"/>
        </w:tabs>
        <w:ind w:left="2057" w:hanging="2057"/>
        <w:jc w:val="both"/>
        <w:rPr>
          <w:rFonts w:ascii="Montserrat" w:hAnsi="Montserrat"/>
          <w:sz w:val="20"/>
          <w:szCs w:val="20"/>
        </w:rPr>
      </w:pPr>
      <w:r w:rsidRPr="00030EA2">
        <w:rPr>
          <w:rFonts w:ascii="Montserrat" w:hAnsi="Montserrat"/>
          <w:b/>
          <w:bCs/>
          <w:sz w:val="20"/>
          <w:szCs w:val="20"/>
        </w:rPr>
        <w:t>Members Present:</w:t>
      </w:r>
      <w:r w:rsidRPr="00030EA2">
        <w:rPr>
          <w:rFonts w:ascii="Montserrat" w:hAnsi="Montserrat"/>
          <w:sz w:val="20"/>
          <w:szCs w:val="20"/>
        </w:rPr>
        <w:tab/>
      </w:r>
      <w:r w:rsidR="001C4A11" w:rsidRPr="00030EA2">
        <w:rPr>
          <w:rFonts w:ascii="Montserrat" w:hAnsi="Montserrat"/>
          <w:sz w:val="20"/>
          <w:szCs w:val="20"/>
        </w:rPr>
        <w:t>Commissioners</w:t>
      </w:r>
      <w:r w:rsidR="00772A2C">
        <w:rPr>
          <w:rFonts w:ascii="Montserrat" w:hAnsi="Montserrat"/>
          <w:sz w:val="20"/>
          <w:szCs w:val="20"/>
        </w:rPr>
        <w:t xml:space="preserve"> </w:t>
      </w:r>
      <w:r w:rsidR="00625130" w:rsidRPr="00030EA2">
        <w:rPr>
          <w:rFonts w:ascii="Montserrat" w:hAnsi="Montserrat"/>
          <w:sz w:val="20"/>
          <w:szCs w:val="20"/>
        </w:rPr>
        <w:t xml:space="preserve">Kevin Crowley, </w:t>
      </w:r>
      <w:r w:rsidR="00463361" w:rsidRPr="00030EA2">
        <w:rPr>
          <w:rFonts w:ascii="Montserrat" w:hAnsi="Montserrat"/>
          <w:sz w:val="20"/>
          <w:szCs w:val="20"/>
        </w:rPr>
        <w:t xml:space="preserve">Brent Guyan, Tony Hausladen, </w:t>
      </w:r>
      <w:r w:rsidR="00734F53" w:rsidRPr="00030EA2">
        <w:rPr>
          <w:rFonts w:ascii="Montserrat" w:hAnsi="Montserrat"/>
          <w:sz w:val="20"/>
          <w:szCs w:val="20"/>
        </w:rPr>
        <w:t xml:space="preserve">Jon Hawkinson, </w:t>
      </w:r>
      <w:r w:rsidR="00463361" w:rsidRPr="00030EA2">
        <w:rPr>
          <w:rFonts w:ascii="Montserrat" w:hAnsi="Montserrat"/>
          <w:sz w:val="20"/>
          <w:szCs w:val="20"/>
        </w:rPr>
        <w:t xml:space="preserve">Roger Imdieke, </w:t>
      </w:r>
      <w:r w:rsidR="00734F53" w:rsidRPr="00030EA2">
        <w:rPr>
          <w:rFonts w:ascii="Montserrat" w:hAnsi="Montserrat"/>
          <w:sz w:val="20"/>
          <w:szCs w:val="20"/>
        </w:rPr>
        <w:t>José Luciano,</w:t>
      </w:r>
      <w:r w:rsidR="006B44AC" w:rsidRPr="00030EA2">
        <w:rPr>
          <w:rFonts w:ascii="Montserrat" w:hAnsi="Montserrat"/>
          <w:sz w:val="20"/>
          <w:szCs w:val="20"/>
        </w:rPr>
        <w:t xml:space="preserve"> </w:t>
      </w:r>
      <w:r w:rsidR="00625130" w:rsidRPr="00030EA2">
        <w:rPr>
          <w:rFonts w:ascii="Montserrat" w:hAnsi="Montserrat"/>
          <w:sz w:val="20"/>
          <w:szCs w:val="20"/>
        </w:rPr>
        <w:t>Robert Moller,</w:t>
      </w:r>
      <w:r w:rsidR="00BF54E0" w:rsidRPr="00030EA2">
        <w:rPr>
          <w:rFonts w:ascii="Montserrat" w:hAnsi="Montserrat"/>
          <w:sz w:val="20"/>
          <w:szCs w:val="20"/>
        </w:rPr>
        <w:t xml:space="preserve"> </w:t>
      </w:r>
      <w:r w:rsidR="00734F53" w:rsidRPr="00030EA2">
        <w:rPr>
          <w:rFonts w:ascii="Montserrat" w:hAnsi="Montserrat"/>
          <w:sz w:val="20"/>
          <w:szCs w:val="20"/>
        </w:rPr>
        <w:t xml:space="preserve">Rollie Nissen, </w:t>
      </w:r>
      <w:r w:rsidR="00337144" w:rsidRPr="00030EA2">
        <w:rPr>
          <w:rFonts w:ascii="Montserrat" w:hAnsi="Montserrat"/>
          <w:sz w:val="20"/>
          <w:szCs w:val="20"/>
        </w:rPr>
        <w:t>Kiza Olson,</w:t>
      </w:r>
      <w:r w:rsidR="00734F53" w:rsidRPr="00030EA2">
        <w:rPr>
          <w:rFonts w:ascii="Montserrat" w:hAnsi="Montserrat"/>
          <w:sz w:val="20"/>
          <w:szCs w:val="20"/>
        </w:rPr>
        <w:t xml:space="preserve"> </w:t>
      </w:r>
      <w:r w:rsidR="00463361" w:rsidRPr="00030EA2">
        <w:rPr>
          <w:rFonts w:ascii="Montserrat" w:hAnsi="Montserrat"/>
          <w:sz w:val="20"/>
          <w:szCs w:val="20"/>
        </w:rPr>
        <w:t xml:space="preserve">Yodee Rivera, </w:t>
      </w:r>
      <w:r w:rsidR="001C4A11" w:rsidRPr="00030EA2">
        <w:rPr>
          <w:rFonts w:ascii="Montserrat" w:hAnsi="Montserrat"/>
          <w:sz w:val="20"/>
          <w:szCs w:val="20"/>
        </w:rPr>
        <w:t>Lorallen Schmeling</w:t>
      </w:r>
      <w:r w:rsidR="001C578B" w:rsidRPr="00030EA2">
        <w:rPr>
          <w:rFonts w:ascii="Montserrat" w:hAnsi="Montserrat"/>
          <w:sz w:val="20"/>
          <w:szCs w:val="20"/>
        </w:rPr>
        <w:t xml:space="preserve">, </w:t>
      </w:r>
      <w:r w:rsidR="006469A6" w:rsidRPr="00030EA2">
        <w:rPr>
          <w:rFonts w:ascii="Montserrat" w:hAnsi="Montserrat"/>
          <w:sz w:val="20"/>
          <w:szCs w:val="20"/>
        </w:rPr>
        <w:t>Dave Sebesta,</w:t>
      </w:r>
      <w:r w:rsidR="00772A2C">
        <w:rPr>
          <w:rFonts w:ascii="Montserrat" w:hAnsi="Montserrat"/>
          <w:sz w:val="20"/>
          <w:szCs w:val="20"/>
        </w:rPr>
        <w:t xml:space="preserve"> </w:t>
      </w:r>
      <w:r w:rsidR="001C578B" w:rsidRPr="00030EA2">
        <w:rPr>
          <w:rFonts w:ascii="Montserrat" w:hAnsi="Montserrat"/>
          <w:sz w:val="20"/>
          <w:szCs w:val="20"/>
        </w:rPr>
        <w:t>and</w:t>
      </w:r>
      <w:r w:rsidR="00734F53" w:rsidRPr="00030EA2">
        <w:rPr>
          <w:rFonts w:ascii="Montserrat" w:hAnsi="Montserrat"/>
          <w:sz w:val="20"/>
          <w:szCs w:val="20"/>
        </w:rPr>
        <w:t xml:space="preserve"> Jeff Vetsch</w:t>
      </w:r>
      <w:r w:rsidR="001C578B" w:rsidRPr="00030EA2">
        <w:rPr>
          <w:rFonts w:ascii="Montserrat" w:hAnsi="Montserrat"/>
          <w:sz w:val="20"/>
          <w:szCs w:val="20"/>
        </w:rPr>
        <w:t>.</w:t>
      </w:r>
    </w:p>
    <w:p w14:paraId="505DB289" w14:textId="3E9D1A5B" w:rsidR="009E386C" w:rsidRPr="00030EA2" w:rsidRDefault="009E386C" w:rsidP="00DF175B">
      <w:pPr>
        <w:tabs>
          <w:tab w:val="left" w:pos="2057"/>
        </w:tabs>
        <w:ind w:left="2057" w:hanging="2057"/>
        <w:rPr>
          <w:rFonts w:ascii="Montserrat" w:hAnsi="Montserrat"/>
          <w:sz w:val="10"/>
          <w:szCs w:val="10"/>
        </w:rPr>
      </w:pPr>
    </w:p>
    <w:p w14:paraId="554B5D4D" w14:textId="1B5D2C6B" w:rsidR="009E386C" w:rsidRPr="00030EA2" w:rsidRDefault="009E386C" w:rsidP="00A932E3">
      <w:pPr>
        <w:tabs>
          <w:tab w:val="left" w:pos="2057"/>
        </w:tabs>
        <w:ind w:left="2057" w:hanging="2057"/>
        <w:jc w:val="both"/>
        <w:rPr>
          <w:rFonts w:ascii="Montserrat" w:hAnsi="Montserrat"/>
          <w:sz w:val="20"/>
          <w:szCs w:val="20"/>
        </w:rPr>
      </w:pPr>
      <w:r w:rsidRPr="00030EA2">
        <w:rPr>
          <w:rFonts w:ascii="Montserrat" w:hAnsi="Montserrat"/>
          <w:b/>
          <w:bCs/>
          <w:sz w:val="20"/>
          <w:szCs w:val="20"/>
        </w:rPr>
        <w:t>Members Absent:</w:t>
      </w:r>
      <w:r w:rsidRPr="00030EA2">
        <w:rPr>
          <w:rFonts w:ascii="Montserrat" w:hAnsi="Montserrat"/>
          <w:sz w:val="20"/>
          <w:szCs w:val="20"/>
        </w:rPr>
        <w:tab/>
      </w:r>
      <w:r w:rsidR="003714AE" w:rsidRPr="00030EA2">
        <w:rPr>
          <w:rFonts w:ascii="Montserrat" w:hAnsi="Montserrat"/>
          <w:sz w:val="20"/>
          <w:szCs w:val="20"/>
        </w:rPr>
        <w:t>Commissioners</w:t>
      </w:r>
      <w:r w:rsidR="00734F53" w:rsidRPr="00030EA2">
        <w:rPr>
          <w:rFonts w:ascii="Montserrat" w:hAnsi="Montserrat"/>
          <w:sz w:val="20"/>
          <w:szCs w:val="20"/>
        </w:rPr>
        <w:t xml:space="preserve"> </w:t>
      </w:r>
      <w:r w:rsidR="00463361" w:rsidRPr="00030EA2">
        <w:rPr>
          <w:rFonts w:ascii="Montserrat" w:hAnsi="Montserrat"/>
          <w:sz w:val="20"/>
          <w:szCs w:val="20"/>
        </w:rPr>
        <w:t xml:space="preserve">, </w:t>
      </w:r>
      <w:r w:rsidR="00772A2C">
        <w:rPr>
          <w:rFonts w:ascii="Montserrat" w:hAnsi="Montserrat"/>
          <w:sz w:val="20"/>
          <w:szCs w:val="20"/>
        </w:rPr>
        <w:t xml:space="preserve">Tiffany Barnard, Mike Brouwer, Doug Erickson, Jill Hoff, Doug Krueger, Maureen Melgaard-Schneider, Shawn Mueske, Reagan Quinn, </w:t>
      </w:r>
      <w:r w:rsidR="00463361" w:rsidRPr="00030EA2">
        <w:rPr>
          <w:rFonts w:ascii="Montserrat" w:hAnsi="Montserrat"/>
          <w:sz w:val="20"/>
          <w:szCs w:val="20"/>
        </w:rPr>
        <w:t xml:space="preserve">Christopher Rowan, Steve Schmitt, </w:t>
      </w:r>
      <w:r w:rsidR="00772A2C">
        <w:rPr>
          <w:rFonts w:ascii="Montserrat" w:hAnsi="Montserrat"/>
          <w:sz w:val="20"/>
          <w:szCs w:val="20"/>
        </w:rPr>
        <w:t>Carl Shuldes,</w:t>
      </w:r>
      <w:r w:rsidR="00463361" w:rsidRPr="00030EA2">
        <w:rPr>
          <w:rFonts w:ascii="Montserrat" w:hAnsi="Montserrat"/>
          <w:sz w:val="20"/>
          <w:szCs w:val="20"/>
        </w:rPr>
        <w:t xml:space="preserve"> Paul Simonsen</w:t>
      </w:r>
      <w:r w:rsidR="00772A2C">
        <w:rPr>
          <w:rFonts w:ascii="Montserrat" w:hAnsi="Montserrat"/>
          <w:sz w:val="20"/>
          <w:szCs w:val="20"/>
        </w:rPr>
        <w:t>, and Berit Spors.</w:t>
      </w:r>
    </w:p>
    <w:p w14:paraId="47473548" w14:textId="77777777" w:rsidR="009E386C" w:rsidRPr="00030EA2" w:rsidRDefault="009E386C" w:rsidP="00A932E3">
      <w:pPr>
        <w:tabs>
          <w:tab w:val="left" w:pos="2057"/>
        </w:tabs>
        <w:ind w:left="2057" w:hanging="2057"/>
        <w:jc w:val="both"/>
        <w:rPr>
          <w:rFonts w:ascii="Montserrat" w:hAnsi="Montserrat"/>
          <w:sz w:val="10"/>
          <w:szCs w:val="10"/>
        </w:rPr>
      </w:pPr>
    </w:p>
    <w:p w14:paraId="11D3D903" w14:textId="37732F93" w:rsidR="009E386C" w:rsidRPr="00030EA2" w:rsidRDefault="009E386C" w:rsidP="00A932E3">
      <w:pPr>
        <w:pStyle w:val="BodyTextIndent"/>
        <w:tabs>
          <w:tab w:val="left" w:pos="2057"/>
        </w:tabs>
        <w:ind w:left="2057" w:hanging="2057"/>
        <w:jc w:val="both"/>
        <w:rPr>
          <w:rFonts w:ascii="Montserrat" w:hAnsi="Montserrat"/>
          <w:sz w:val="20"/>
          <w:szCs w:val="20"/>
        </w:rPr>
      </w:pPr>
      <w:r w:rsidRPr="00030EA2">
        <w:rPr>
          <w:rFonts w:ascii="Montserrat" w:hAnsi="Montserrat"/>
          <w:b/>
          <w:bCs/>
          <w:sz w:val="20"/>
          <w:szCs w:val="20"/>
        </w:rPr>
        <w:t>Staff Present:</w:t>
      </w:r>
      <w:r w:rsidRPr="00030EA2">
        <w:rPr>
          <w:rFonts w:ascii="Montserrat" w:hAnsi="Montserrat"/>
          <w:sz w:val="20"/>
          <w:szCs w:val="20"/>
        </w:rPr>
        <w:tab/>
        <w:t>Executive Director</w:t>
      </w:r>
      <w:r w:rsidR="009311AC" w:rsidRPr="00030EA2">
        <w:rPr>
          <w:rFonts w:ascii="Montserrat" w:hAnsi="Montserrat"/>
          <w:sz w:val="20"/>
          <w:szCs w:val="20"/>
        </w:rPr>
        <w:t xml:space="preserve"> Eric Day</w:t>
      </w:r>
      <w:r w:rsidRPr="00030EA2">
        <w:rPr>
          <w:rFonts w:ascii="Montserrat" w:hAnsi="Montserrat"/>
          <w:sz w:val="20"/>
          <w:szCs w:val="20"/>
        </w:rPr>
        <w:t xml:space="preserve">, </w:t>
      </w:r>
      <w:r w:rsidR="00687007" w:rsidRPr="00030EA2">
        <w:rPr>
          <w:rFonts w:ascii="Montserrat" w:hAnsi="Montserrat"/>
          <w:sz w:val="20"/>
          <w:szCs w:val="20"/>
        </w:rPr>
        <w:t xml:space="preserve">Finance </w:t>
      </w:r>
      <w:r w:rsidR="0057460D" w:rsidRPr="00030EA2">
        <w:rPr>
          <w:rFonts w:ascii="Montserrat" w:hAnsi="Montserrat"/>
          <w:sz w:val="20"/>
          <w:szCs w:val="20"/>
        </w:rPr>
        <w:t>Director</w:t>
      </w:r>
      <w:r w:rsidR="00687007" w:rsidRPr="00030EA2">
        <w:rPr>
          <w:rFonts w:ascii="Montserrat" w:hAnsi="Montserrat"/>
          <w:sz w:val="20"/>
          <w:szCs w:val="20"/>
        </w:rPr>
        <w:t xml:space="preserve"> Darla Bajari, </w:t>
      </w:r>
      <w:r w:rsidR="00B22244" w:rsidRPr="00030EA2">
        <w:rPr>
          <w:rFonts w:ascii="Montserrat" w:hAnsi="Montserrat"/>
          <w:sz w:val="20"/>
          <w:szCs w:val="20"/>
        </w:rPr>
        <w:t>Economic Develop</w:t>
      </w:r>
      <w:r w:rsidR="0057460D" w:rsidRPr="00030EA2">
        <w:rPr>
          <w:rFonts w:ascii="Montserrat" w:hAnsi="Montserrat"/>
          <w:sz w:val="20"/>
          <w:szCs w:val="20"/>
        </w:rPr>
        <w:t>ers</w:t>
      </w:r>
      <w:r w:rsidR="00687007" w:rsidRPr="00030EA2">
        <w:rPr>
          <w:rFonts w:ascii="Montserrat" w:hAnsi="Montserrat"/>
          <w:sz w:val="20"/>
          <w:szCs w:val="20"/>
        </w:rPr>
        <w:t xml:space="preserve"> </w:t>
      </w:r>
      <w:r w:rsidR="00625130" w:rsidRPr="00030EA2">
        <w:rPr>
          <w:rFonts w:ascii="Montserrat" w:hAnsi="Montserrat"/>
          <w:sz w:val="20"/>
          <w:szCs w:val="20"/>
        </w:rPr>
        <w:t>Michelle Marotzke</w:t>
      </w:r>
      <w:r w:rsidR="00687007" w:rsidRPr="00030EA2">
        <w:rPr>
          <w:rFonts w:ascii="Montserrat" w:hAnsi="Montserrat"/>
          <w:sz w:val="20"/>
          <w:szCs w:val="20"/>
        </w:rPr>
        <w:t xml:space="preserve"> and Nate Reuss</w:t>
      </w:r>
      <w:r w:rsidR="00B22244" w:rsidRPr="00030EA2">
        <w:rPr>
          <w:rFonts w:ascii="Montserrat" w:hAnsi="Montserrat"/>
          <w:sz w:val="20"/>
          <w:szCs w:val="20"/>
        </w:rPr>
        <w:t>,</w:t>
      </w:r>
      <w:r w:rsidR="00625130" w:rsidRPr="00030EA2">
        <w:rPr>
          <w:rFonts w:ascii="Montserrat" w:hAnsi="Montserrat"/>
          <w:sz w:val="20"/>
          <w:szCs w:val="20"/>
        </w:rPr>
        <w:t xml:space="preserve"> </w:t>
      </w:r>
      <w:r w:rsidR="00734F53" w:rsidRPr="00030EA2">
        <w:rPr>
          <w:rFonts w:ascii="Montserrat" w:hAnsi="Montserrat"/>
          <w:sz w:val="20"/>
          <w:szCs w:val="20"/>
        </w:rPr>
        <w:t>Transportation &amp; Community Planner Mike Nicholas,</w:t>
      </w:r>
      <w:r w:rsidR="009311AC" w:rsidRPr="00030EA2">
        <w:rPr>
          <w:rFonts w:ascii="Montserrat" w:hAnsi="Montserrat"/>
          <w:sz w:val="20"/>
          <w:szCs w:val="20"/>
        </w:rPr>
        <w:t xml:space="preserve"> </w:t>
      </w:r>
      <w:r w:rsidR="00772A2C">
        <w:rPr>
          <w:rFonts w:ascii="Montserrat" w:hAnsi="Montserrat"/>
          <w:sz w:val="20"/>
          <w:szCs w:val="20"/>
        </w:rPr>
        <w:t xml:space="preserve">Mobility Manager Terry Smith, </w:t>
      </w:r>
      <w:r w:rsidR="00734F53" w:rsidRPr="00030EA2">
        <w:rPr>
          <w:rFonts w:ascii="Montserrat" w:hAnsi="Montserrat"/>
          <w:sz w:val="20"/>
          <w:szCs w:val="20"/>
        </w:rPr>
        <w:t xml:space="preserve">and </w:t>
      </w:r>
      <w:r w:rsidR="00F21742" w:rsidRPr="00030EA2">
        <w:rPr>
          <w:rFonts w:ascii="Montserrat" w:hAnsi="Montserrat"/>
          <w:sz w:val="20"/>
          <w:szCs w:val="20"/>
        </w:rPr>
        <w:t>Communications Specialist Ben Carlson</w:t>
      </w:r>
      <w:r w:rsidR="00734F53" w:rsidRPr="00030EA2">
        <w:rPr>
          <w:rFonts w:ascii="Montserrat" w:hAnsi="Montserrat"/>
          <w:sz w:val="20"/>
          <w:szCs w:val="20"/>
        </w:rPr>
        <w:t>.</w:t>
      </w:r>
    </w:p>
    <w:p w14:paraId="7C1078F6" w14:textId="77777777" w:rsidR="00734F53" w:rsidRPr="00030EA2" w:rsidRDefault="00734F53" w:rsidP="00A932E3">
      <w:pPr>
        <w:pStyle w:val="BodyTextIndent"/>
        <w:tabs>
          <w:tab w:val="left" w:pos="2057"/>
        </w:tabs>
        <w:ind w:left="2057" w:hanging="2057"/>
        <w:jc w:val="both"/>
        <w:rPr>
          <w:rFonts w:ascii="Montserrat" w:hAnsi="Montserrat"/>
          <w:sz w:val="10"/>
          <w:szCs w:val="10"/>
        </w:rPr>
      </w:pPr>
    </w:p>
    <w:p w14:paraId="690F5BEA" w14:textId="749C21C6" w:rsidR="00734F53" w:rsidRPr="00030EA2" w:rsidRDefault="00734F53" w:rsidP="00A932E3">
      <w:pPr>
        <w:pStyle w:val="BodyTextIndent"/>
        <w:tabs>
          <w:tab w:val="left" w:pos="2057"/>
        </w:tabs>
        <w:ind w:left="2057" w:hanging="2057"/>
        <w:jc w:val="both"/>
        <w:rPr>
          <w:rFonts w:ascii="Montserrat" w:hAnsi="Montserrat"/>
          <w:sz w:val="20"/>
          <w:szCs w:val="20"/>
        </w:rPr>
      </w:pPr>
      <w:r w:rsidRPr="00030EA2">
        <w:rPr>
          <w:rFonts w:ascii="Montserrat" w:hAnsi="Montserrat"/>
          <w:b/>
          <w:bCs/>
          <w:sz w:val="20"/>
          <w:szCs w:val="20"/>
        </w:rPr>
        <w:t>Staff Absent:</w:t>
      </w:r>
      <w:r w:rsidRPr="00030EA2">
        <w:rPr>
          <w:rFonts w:ascii="Montserrat" w:hAnsi="Montserrat"/>
          <w:sz w:val="20"/>
          <w:szCs w:val="20"/>
        </w:rPr>
        <w:t xml:space="preserve"> </w:t>
      </w:r>
      <w:r w:rsidRPr="00030EA2">
        <w:rPr>
          <w:rFonts w:ascii="Montserrat" w:hAnsi="Montserrat"/>
          <w:sz w:val="20"/>
          <w:szCs w:val="20"/>
        </w:rPr>
        <w:tab/>
      </w:r>
      <w:r w:rsidR="00772A2C">
        <w:rPr>
          <w:rFonts w:ascii="Montserrat" w:hAnsi="Montserrat"/>
          <w:sz w:val="20"/>
          <w:szCs w:val="20"/>
        </w:rPr>
        <w:t>None</w:t>
      </w:r>
    </w:p>
    <w:p w14:paraId="0738F101" w14:textId="77777777" w:rsidR="009E386C" w:rsidRPr="00030EA2" w:rsidRDefault="009E386C" w:rsidP="00DF175B">
      <w:pPr>
        <w:pStyle w:val="BodyTextIndent"/>
        <w:tabs>
          <w:tab w:val="left" w:pos="2057"/>
        </w:tabs>
        <w:ind w:left="2057" w:hanging="2057"/>
        <w:rPr>
          <w:rFonts w:ascii="Montserrat" w:hAnsi="Montserrat"/>
          <w:sz w:val="10"/>
          <w:szCs w:val="10"/>
        </w:rPr>
      </w:pPr>
    </w:p>
    <w:p w14:paraId="2E826D95" w14:textId="3A96B644" w:rsidR="009E386C" w:rsidRPr="00030EA2" w:rsidRDefault="009E386C" w:rsidP="00DF175B">
      <w:pPr>
        <w:pStyle w:val="BodyTextIndent"/>
        <w:tabs>
          <w:tab w:val="left" w:pos="2057"/>
        </w:tabs>
        <w:ind w:left="2057" w:hanging="2057"/>
        <w:rPr>
          <w:rFonts w:ascii="Montserrat" w:hAnsi="Montserrat"/>
          <w:sz w:val="20"/>
          <w:szCs w:val="20"/>
        </w:rPr>
      </w:pPr>
      <w:r w:rsidRPr="00030EA2">
        <w:rPr>
          <w:rFonts w:ascii="Montserrat" w:hAnsi="Montserrat"/>
          <w:b/>
          <w:bCs/>
          <w:sz w:val="20"/>
          <w:szCs w:val="20"/>
        </w:rPr>
        <w:t>Guests:</w:t>
      </w:r>
      <w:r w:rsidR="00384E5C" w:rsidRPr="00030EA2">
        <w:rPr>
          <w:rFonts w:ascii="Montserrat" w:hAnsi="Montserrat"/>
          <w:b/>
          <w:bCs/>
          <w:sz w:val="20"/>
          <w:szCs w:val="20"/>
        </w:rPr>
        <w:t xml:space="preserve"> </w:t>
      </w:r>
      <w:r w:rsidR="00943D0E" w:rsidRPr="00030EA2">
        <w:rPr>
          <w:rFonts w:ascii="Montserrat" w:hAnsi="Montserrat"/>
          <w:sz w:val="20"/>
          <w:szCs w:val="20"/>
        </w:rPr>
        <w:tab/>
        <w:t>None</w:t>
      </w:r>
    </w:p>
    <w:p w14:paraId="5CB2CC23" w14:textId="4F39A3BF" w:rsidR="009E386C" w:rsidRPr="00030EA2" w:rsidRDefault="008C75F0" w:rsidP="00DF175B">
      <w:pPr>
        <w:tabs>
          <w:tab w:val="left" w:pos="6930"/>
        </w:tabs>
        <w:ind w:left="2057" w:hanging="2057"/>
        <w:rPr>
          <w:rFonts w:ascii="Montserrat" w:hAnsi="Montserrat"/>
          <w:sz w:val="10"/>
          <w:szCs w:val="10"/>
        </w:rPr>
      </w:pPr>
      <w:r w:rsidRPr="00030EA2">
        <w:rPr>
          <w:rFonts w:ascii="Montserrat" w:hAnsi="Montserrat"/>
          <w:sz w:val="20"/>
          <w:szCs w:val="20"/>
        </w:rPr>
        <w:tab/>
      </w:r>
    </w:p>
    <w:p w14:paraId="53167C6F" w14:textId="31F39FE7" w:rsidR="009E386C" w:rsidRPr="00030EA2" w:rsidRDefault="009E386C" w:rsidP="00C819F6">
      <w:pPr>
        <w:jc w:val="both"/>
        <w:rPr>
          <w:rFonts w:ascii="Montserrat" w:hAnsi="Montserrat"/>
          <w:sz w:val="20"/>
          <w:szCs w:val="20"/>
        </w:rPr>
      </w:pPr>
      <w:r w:rsidRPr="00030EA2">
        <w:rPr>
          <w:rFonts w:ascii="Montserrat" w:hAnsi="Montserrat"/>
          <w:b/>
          <w:bCs/>
          <w:sz w:val="20"/>
          <w:szCs w:val="20"/>
        </w:rPr>
        <w:t>Call to Order</w:t>
      </w:r>
      <w:r w:rsidR="00C819F6" w:rsidRPr="00030EA2">
        <w:rPr>
          <w:rFonts w:ascii="Montserrat" w:hAnsi="Montserrat"/>
          <w:b/>
          <w:bCs/>
          <w:sz w:val="20"/>
          <w:szCs w:val="20"/>
        </w:rPr>
        <w:t xml:space="preserve">:  </w:t>
      </w:r>
      <w:r w:rsidR="00772A2C">
        <w:rPr>
          <w:rFonts w:ascii="Montserrat" w:hAnsi="Montserrat"/>
          <w:sz w:val="20"/>
          <w:szCs w:val="20"/>
        </w:rPr>
        <w:t xml:space="preserve">In </w:t>
      </w:r>
      <w:r w:rsidRPr="00030EA2">
        <w:rPr>
          <w:rFonts w:ascii="Montserrat" w:hAnsi="Montserrat"/>
          <w:sz w:val="20"/>
          <w:szCs w:val="20"/>
        </w:rPr>
        <w:t>Chairperson</w:t>
      </w:r>
      <w:r w:rsidR="00FA6F21" w:rsidRPr="00030EA2">
        <w:rPr>
          <w:rFonts w:ascii="Montserrat" w:hAnsi="Montserrat"/>
          <w:sz w:val="20"/>
          <w:szCs w:val="20"/>
        </w:rPr>
        <w:t xml:space="preserve"> </w:t>
      </w:r>
      <w:r w:rsidR="0057460D" w:rsidRPr="00030EA2">
        <w:rPr>
          <w:rFonts w:ascii="Montserrat" w:hAnsi="Montserrat"/>
          <w:sz w:val="20"/>
          <w:szCs w:val="20"/>
        </w:rPr>
        <w:t>Shawn Mueske</w:t>
      </w:r>
      <w:r w:rsidR="00772A2C">
        <w:rPr>
          <w:rFonts w:ascii="Montserrat" w:hAnsi="Montserrat"/>
          <w:sz w:val="20"/>
          <w:szCs w:val="20"/>
        </w:rPr>
        <w:t>’s absence, Vice Chairperson Lorallen Schmeling</w:t>
      </w:r>
      <w:r w:rsidR="0057460D" w:rsidRPr="00030EA2">
        <w:rPr>
          <w:rFonts w:ascii="Montserrat" w:hAnsi="Montserrat"/>
          <w:sz w:val="20"/>
          <w:szCs w:val="20"/>
        </w:rPr>
        <w:t xml:space="preserve"> </w:t>
      </w:r>
      <w:r w:rsidRPr="00030EA2">
        <w:rPr>
          <w:rFonts w:ascii="Montserrat" w:hAnsi="Montserrat"/>
          <w:sz w:val="20"/>
          <w:szCs w:val="20"/>
        </w:rPr>
        <w:t xml:space="preserve">called the meeting to order at </w:t>
      </w:r>
      <w:r w:rsidR="00463361" w:rsidRPr="00030EA2">
        <w:rPr>
          <w:rFonts w:ascii="Montserrat" w:hAnsi="Montserrat"/>
          <w:sz w:val="20"/>
          <w:szCs w:val="20"/>
        </w:rPr>
        <w:t xml:space="preserve">approximately </w:t>
      </w:r>
      <w:r w:rsidR="00734F53" w:rsidRPr="00030EA2">
        <w:rPr>
          <w:rFonts w:ascii="Montserrat" w:hAnsi="Montserrat"/>
          <w:sz w:val="20"/>
          <w:szCs w:val="20"/>
        </w:rPr>
        <w:t>6:0</w:t>
      </w:r>
      <w:r w:rsidR="00772A2C">
        <w:rPr>
          <w:rFonts w:ascii="Montserrat" w:hAnsi="Montserrat"/>
          <w:sz w:val="20"/>
          <w:szCs w:val="20"/>
        </w:rPr>
        <w:t>1</w:t>
      </w:r>
      <w:r w:rsidR="00625130" w:rsidRPr="00030EA2">
        <w:rPr>
          <w:rFonts w:ascii="Montserrat" w:hAnsi="Montserrat"/>
          <w:sz w:val="20"/>
          <w:szCs w:val="20"/>
        </w:rPr>
        <w:t xml:space="preserve"> p.m.</w:t>
      </w:r>
      <w:r w:rsidR="00514FA8" w:rsidRPr="00030EA2">
        <w:rPr>
          <w:rFonts w:ascii="Montserrat" w:hAnsi="Montserrat"/>
          <w:sz w:val="20"/>
          <w:szCs w:val="20"/>
        </w:rPr>
        <w:t xml:space="preserve"> </w:t>
      </w:r>
    </w:p>
    <w:p w14:paraId="2B346190" w14:textId="77777777" w:rsidR="00C819F6" w:rsidRPr="00030EA2" w:rsidRDefault="00C819F6" w:rsidP="00C819F6">
      <w:pPr>
        <w:jc w:val="both"/>
        <w:rPr>
          <w:rFonts w:ascii="Montserrat" w:hAnsi="Montserrat"/>
          <w:b/>
          <w:bCs/>
          <w:sz w:val="10"/>
          <w:szCs w:val="10"/>
        </w:rPr>
      </w:pPr>
    </w:p>
    <w:p w14:paraId="71DADFDC" w14:textId="2C804696" w:rsidR="00C819F6" w:rsidRPr="00030EA2" w:rsidRDefault="00C819F6" w:rsidP="00C819F6">
      <w:pPr>
        <w:jc w:val="both"/>
        <w:rPr>
          <w:rFonts w:ascii="Montserrat" w:hAnsi="Montserrat"/>
          <w:sz w:val="20"/>
          <w:szCs w:val="20"/>
        </w:rPr>
      </w:pPr>
      <w:r w:rsidRPr="00030EA2">
        <w:rPr>
          <w:rFonts w:ascii="Montserrat" w:hAnsi="Montserrat"/>
          <w:b/>
          <w:bCs/>
          <w:sz w:val="20"/>
          <w:szCs w:val="20"/>
        </w:rPr>
        <w:t>Pledge of Allegiance:</w:t>
      </w:r>
      <w:r w:rsidRPr="00030EA2">
        <w:rPr>
          <w:rFonts w:ascii="Montserrat" w:hAnsi="Montserrat"/>
          <w:sz w:val="20"/>
          <w:szCs w:val="20"/>
        </w:rPr>
        <w:t xml:space="preserve"> The Pledge of Allegiance was recited by all Commissioners and staff in attendance, led by </w:t>
      </w:r>
      <w:r w:rsidR="00772A2C">
        <w:rPr>
          <w:rFonts w:ascii="Montserrat" w:hAnsi="Montserrat"/>
          <w:sz w:val="20"/>
          <w:szCs w:val="20"/>
        </w:rPr>
        <w:t xml:space="preserve">Vice Chairperson </w:t>
      </w:r>
      <w:r w:rsidR="00423D8C">
        <w:rPr>
          <w:rFonts w:ascii="Montserrat" w:hAnsi="Montserrat"/>
          <w:sz w:val="20"/>
          <w:szCs w:val="20"/>
        </w:rPr>
        <w:t>Schmeling</w:t>
      </w:r>
      <w:r w:rsidRPr="00030EA2">
        <w:rPr>
          <w:rFonts w:ascii="Montserrat" w:hAnsi="Montserrat"/>
          <w:sz w:val="20"/>
          <w:szCs w:val="20"/>
        </w:rPr>
        <w:t>.</w:t>
      </w:r>
    </w:p>
    <w:p w14:paraId="20B093A1" w14:textId="77777777" w:rsidR="009E386C" w:rsidRPr="00030EA2" w:rsidRDefault="009E386C" w:rsidP="00C819F6">
      <w:pPr>
        <w:jc w:val="both"/>
        <w:rPr>
          <w:rFonts w:ascii="Montserrat" w:hAnsi="Montserrat"/>
          <w:sz w:val="10"/>
          <w:szCs w:val="10"/>
        </w:rPr>
      </w:pPr>
    </w:p>
    <w:p w14:paraId="579D1671" w14:textId="148F1BDE" w:rsidR="009E386C" w:rsidRDefault="009E386C" w:rsidP="00772A2C">
      <w:pPr>
        <w:pStyle w:val="Heading1"/>
        <w:jc w:val="both"/>
        <w:rPr>
          <w:rFonts w:ascii="Montserrat" w:hAnsi="Montserrat"/>
          <w:sz w:val="20"/>
          <w:szCs w:val="20"/>
          <w:u w:val="none"/>
        </w:rPr>
      </w:pPr>
      <w:r w:rsidRPr="00030EA2">
        <w:rPr>
          <w:rFonts w:ascii="Montserrat" w:hAnsi="Montserrat"/>
          <w:b/>
          <w:bCs/>
          <w:sz w:val="20"/>
          <w:szCs w:val="20"/>
          <w:u w:val="none"/>
        </w:rPr>
        <w:t>Introductions</w:t>
      </w:r>
      <w:r w:rsidR="00C819F6" w:rsidRPr="00030EA2">
        <w:rPr>
          <w:rFonts w:ascii="Montserrat" w:hAnsi="Montserrat"/>
          <w:b/>
          <w:bCs/>
          <w:sz w:val="20"/>
          <w:szCs w:val="20"/>
          <w:u w:val="none"/>
        </w:rPr>
        <w:t xml:space="preserve">: </w:t>
      </w:r>
      <w:r w:rsidR="0057460D" w:rsidRPr="00030EA2">
        <w:rPr>
          <w:rFonts w:ascii="Montserrat" w:hAnsi="Montserrat"/>
          <w:sz w:val="20"/>
          <w:szCs w:val="20"/>
          <w:u w:val="none"/>
        </w:rPr>
        <w:t xml:space="preserve">All present </w:t>
      </w:r>
      <w:r w:rsidR="00FA6F21" w:rsidRPr="00030EA2">
        <w:rPr>
          <w:rFonts w:ascii="Montserrat" w:hAnsi="Montserrat"/>
          <w:sz w:val="20"/>
          <w:szCs w:val="20"/>
          <w:u w:val="none"/>
        </w:rPr>
        <w:t>C</w:t>
      </w:r>
      <w:r w:rsidR="00625130" w:rsidRPr="00030EA2">
        <w:rPr>
          <w:rFonts w:ascii="Montserrat" w:hAnsi="Montserrat"/>
          <w:sz w:val="20"/>
          <w:szCs w:val="20"/>
          <w:u w:val="none"/>
        </w:rPr>
        <w:t xml:space="preserve">ommissioners and </w:t>
      </w:r>
      <w:r w:rsidR="00384E5C" w:rsidRPr="00030EA2">
        <w:rPr>
          <w:rFonts w:ascii="Montserrat" w:hAnsi="Montserrat"/>
          <w:sz w:val="20"/>
          <w:szCs w:val="20"/>
          <w:u w:val="none"/>
        </w:rPr>
        <w:t xml:space="preserve">staff </w:t>
      </w:r>
      <w:r w:rsidR="00625130" w:rsidRPr="00030EA2">
        <w:rPr>
          <w:rFonts w:ascii="Montserrat" w:hAnsi="Montserrat"/>
          <w:sz w:val="20"/>
          <w:szCs w:val="20"/>
          <w:u w:val="none"/>
        </w:rPr>
        <w:t>provided introductions.</w:t>
      </w:r>
      <w:r w:rsidR="00514FA8" w:rsidRPr="00030EA2">
        <w:rPr>
          <w:rFonts w:ascii="Montserrat" w:hAnsi="Montserrat"/>
          <w:sz w:val="20"/>
          <w:szCs w:val="20"/>
          <w:u w:val="none"/>
        </w:rPr>
        <w:t xml:space="preserve"> </w:t>
      </w:r>
    </w:p>
    <w:p w14:paraId="41104392" w14:textId="77777777" w:rsidR="00772A2C" w:rsidRPr="00772A2C" w:rsidRDefault="00772A2C" w:rsidP="00772A2C">
      <w:pPr>
        <w:rPr>
          <w:sz w:val="10"/>
          <w:szCs w:val="10"/>
        </w:rPr>
      </w:pPr>
    </w:p>
    <w:p w14:paraId="7D619635" w14:textId="5B1A4D5A" w:rsidR="00734F53" w:rsidRPr="00030EA2" w:rsidRDefault="009E386C" w:rsidP="00C819F6">
      <w:pPr>
        <w:pStyle w:val="Heading1"/>
        <w:jc w:val="both"/>
        <w:rPr>
          <w:rFonts w:ascii="Montserrat" w:hAnsi="Montserrat"/>
          <w:sz w:val="20"/>
          <w:szCs w:val="20"/>
          <w:u w:val="none"/>
        </w:rPr>
      </w:pPr>
      <w:r w:rsidRPr="00030EA2">
        <w:rPr>
          <w:rFonts w:ascii="Montserrat" w:hAnsi="Montserrat"/>
          <w:b/>
          <w:bCs/>
          <w:sz w:val="20"/>
          <w:szCs w:val="20"/>
          <w:u w:val="none"/>
        </w:rPr>
        <w:t>Approval of Agenda</w:t>
      </w:r>
      <w:r w:rsidR="00C819F6" w:rsidRPr="00030EA2">
        <w:rPr>
          <w:rFonts w:ascii="Montserrat" w:hAnsi="Montserrat"/>
          <w:b/>
          <w:bCs/>
          <w:sz w:val="20"/>
          <w:szCs w:val="20"/>
          <w:u w:val="none"/>
        </w:rPr>
        <w:t xml:space="preserve">:  </w:t>
      </w:r>
      <w:r w:rsidR="00772A2C" w:rsidRPr="00772A2C">
        <w:rPr>
          <w:rFonts w:ascii="Montserrat" w:hAnsi="Montserrat"/>
          <w:sz w:val="20"/>
          <w:szCs w:val="20"/>
          <w:u w:val="none"/>
        </w:rPr>
        <w:t>Vice</w:t>
      </w:r>
      <w:r w:rsidR="00772A2C">
        <w:rPr>
          <w:rFonts w:ascii="Montserrat" w:hAnsi="Montserrat"/>
          <w:b/>
          <w:bCs/>
          <w:sz w:val="20"/>
          <w:szCs w:val="20"/>
          <w:u w:val="none"/>
        </w:rPr>
        <w:t xml:space="preserve"> </w:t>
      </w:r>
      <w:r w:rsidR="0046104C" w:rsidRPr="00030EA2">
        <w:rPr>
          <w:rFonts w:ascii="Montserrat" w:hAnsi="Montserrat"/>
          <w:sz w:val="20"/>
          <w:szCs w:val="20"/>
          <w:u w:val="none"/>
        </w:rPr>
        <w:t xml:space="preserve">Chairperson </w:t>
      </w:r>
      <w:r w:rsidR="00772A2C">
        <w:rPr>
          <w:rFonts w:ascii="Montserrat" w:hAnsi="Montserrat"/>
          <w:sz w:val="20"/>
          <w:szCs w:val="20"/>
          <w:u w:val="none"/>
        </w:rPr>
        <w:t>Lorallen Schmeling</w:t>
      </w:r>
      <w:r w:rsidRPr="00030EA2">
        <w:rPr>
          <w:rFonts w:ascii="Montserrat" w:hAnsi="Montserrat"/>
          <w:sz w:val="20"/>
          <w:szCs w:val="20"/>
          <w:u w:val="none"/>
        </w:rPr>
        <w:t xml:space="preserve"> </w:t>
      </w:r>
      <w:r w:rsidR="0042284D" w:rsidRPr="00030EA2">
        <w:rPr>
          <w:rFonts w:ascii="Montserrat" w:hAnsi="Montserrat"/>
          <w:sz w:val="20"/>
          <w:szCs w:val="20"/>
          <w:u w:val="none"/>
        </w:rPr>
        <w:t>presented the agenda</w:t>
      </w:r>
      <w:r w:rsidR="00734F53" w:rsidRPr="00030EA2">
        <w:rPr>
          <w:rFonts w:ascii="Montserrat" w:hAnsi="Montserrat"/>
          <w:sz w:val="20"/>
          <w:szCs w:val="20"/>
          <w:u w:val="none"/>
        </w:rPr>
        <w:t xml:space="preserve"> and called for any additions. </w:t>
      </w:r>
      <w:r w:rsidR="00463361" w:rsidRPr="00030EA2">
        <w:rPr>
          <w:rFonts w:ascii="Montserrat" w:hAnsi="Montserrat"/>
          <w:sz w:val="20"/>
          <w:szCs w:val="20"/>
          <w:u w:val="none"/>
        </w:rPr>
        <w:t xml:space="preserve">Neither </w:t>
      </w:r>
      <w:r w:rsidR="00734F53" w:rsidRPr="00030EA2">
        <w:rPr>
          <w:rFonts w:ascii="Montserrat" w:hAnsi="Montserrat"/>
          <w:sz w:val="20"/>
          <w:szCs w:val="20"/>
          <w:u w:val="none"/>
        </w:rPr>
        <w:t>Executive Director Day</w:t>
      </w:r>
      <w:r w:rsidR="00463361" w:rsidRPr="00030EA2">
        <w:rPr>
          <w:rFonts w:ascii="Montserrat" w:hAnsi="Montserrat"/>
          <w:sz w:val="20"/>
          <w:szCs w:val="20"/>
          <w:u w:val="none"/>
        </w:rPr>
        <w:t>, nor any Commissioners present</w:t>
      </w:r>
      <w:r w:rsidR="00734F53" w:rsidRPr="00030EA2">
        <w:rPr>
          <w:rFonts w:ascii="Montserrat" w:hAnsi="Montserrat"/>
          <w:sz w:val="20"/>
          <w:szCs w:val="20"/>
          <w:u w:val="none"/>
        </w:rPr>
        <w:t xml:space="preserve"> offered</w:t>
      </w:r>
      <w:r w:rsidR="00463361" w:rsidRPr="00030EA2">
        <w:rPr>
          <w:rFonts w:ascii="Montserrat" w:hAnsi="Montserrat"/>
          <w:sz w:val="20"/>
          <w:szCs w:val="20"/>
          <w:u w:val="none"/>
        </w:rPr>
        <w:t xml:space="preserve"> any</w:t>
      </w:r>
      <w:r w:rsidR="00734F53" w:rsidRPr="00030EA2">
        <w:rPr>
          <w:rFonts w:ascii="Montserrat" w:hAnsi="Montserrat"/>
          <w:sz w:val="20"/>
          <w:szCs w:val="20"/>
          <w:u w:val="none"/>
        </w:rPr>
        <w:t xml:space="preserve"> additions</w:t>
      </w:r>
      <w:r w:rsidR="00463361" w:rsidRPr="00030EA2">
        <w:rPr>
          <w:rFonts w:ascii="Montserrat" w:hAnsi="Montserrat"/>
          <w:sz w:val="20"/>
          <w:szCs w:val="20"/>
          <w:u w:val="none"/>
        </w:rPr>
        <w:t>.</w:t>
      </w:r>
    </w:p>
    <w:p w14:paraId="53304028" w14:textId="77777777" w:rsidR="00734F53" w:rsidRPr="00030EA2" w:rsidRDefault="00734F53" w:rsidP="00734F53">
      <w:pPr>
        <w:rPr>
          <w:sz w:val="10"/>
          <w:szCs w:val="10"/>
        </w:rPr>
      </w:pPr>
    </w:p>
    <w:p w14:paraId="32A0DF67" w14:textId="29AA24A2" w:rsidR="00957B06" w:rsidRPr="00030EA2" w:rsidRDefault="0057460D" w:rsidP="00C819F6">
      <w:pPr>
        <w:pStyle w:val="Heading1"/>
        <w:jc w:val="both"/>
        <w:rPr>
          <w:rFonts w:ascii="Montserrat" w:hAnsi="Montserrat"/>
          <w:sz w:val="20"/>
          <w:szCs w:val="20"/>
        </w:rPr>
      </w:pPr>
      <w:r w:rsidRPr="00030EA2">
        <w:rPr>
          <w:rFonts w:ascii="Montserrat" w:hAnsi="Montserrat"/>
          <w:sz w:val="20"/>
          <w:szCs w:val="20"/>
          <w:u w:val="none"/>
        </w:rPr>
        <w:t xml:space="preserve">Commissioner </w:t>
      </w:r>
      <w:r w:rsidR="00772A2C">
        <w:rPr>
          <w:rFonts w:ascii="Montserrat" w:hAnsi="Montserrat"/>
          <w:sz w:val="20"/>
          <w:szCs w:val="20"/>
          <w:u w:val="none"/>
        </w:rPr>
        <w:t>Rollie Nissen</w:t>
      </w:r>
      <w:r w:rsidRPr="00030EA2">
        <w:rPr>
          <w:rFonts w:ascii="Montserrat" w:hAnsi="Montserrat"/>
          <w:sz w:val="20"/>
          <w:szCs w:val="20"/>
          <w:u w:val="none"/>
        </w:rPr>
        <w:t xml:space="preserve"> moved to approve the agend</w:t>
      </w:r>
      <w:r w:rsidR="00463361" w:rsidRPr="00030EA2">
        <w:rPr>
          <w:rFonts w:ascii="Montserrat" w:hAnsi="Montserrat"/>
          <w:sz w:val="20"/>
          <w:szCs w:val="20"/>
          <w:u w:val="none"/>
        </w:rPr>
        <w:t>a</w:t>
      </w:r>
      <w:r w:rsidRPr="00030EA2">
        <w:rPr>
          <w:rFonts w:ascii="Montserrat" w:hAnsi="Montserrat"/>
          <w:sz w:val="20"/>
          <w:szCs w:val="20"/>
          <w:u w:val="none"/>
        </w:rPr>
        <w:t>. Commissioner</w:t>
      </w:r>
      <w:r w:rsidR="00A81565" w:rsidRPr="00030EA2">
        <w:rPr>
          <w:rFonts w:ascii="Montserrat" w:hAnsi="Montserrat"/>
          <w:sz w:val="20"/>
          <w:szCs w:val="20"/>
          <w:u w:val="none"/>
        </w:rPr>
        <w:t xml:space="preserve"> </w:t>
      </w:r>
      <w:r w:rsidR="00772A2C">
        <w:rPr>
          <w:rFonts w:ascii="Montserrat" w:hAnsi="Montserrat"/>
          <w:sz w:val="20"/>
          <w:szCs w:val="20"/>
          <w:u w:val="none"/>
        </w:rPr>
        <w:t>Jon Hawkinson</w:t>
      </w:r>
      <w:r w:rsidRPr="00030EA2">
        <w:rPr>
          <w:rFonts w:ascii="Montserrat" w:hAnsi="Montserrat"/>
          <w:sz w:val="20"/>
          <w:szCs w:val="20"/>
          <w:u w:val="none"/>
        </w:rPr>
        <w:t xml:space="preserve"> seconded the </w:t>
      </w:r>
      <w:r w:rsidRPr="00030EA2">
        <w:rPr>
          <w:rFonts w:ascii="Montserrat" w:hAnsi="Montserrat"/>
          <w:sz w:val="20"/>
          <w:szCs w:val="20"/>
        </w:rPr>
        <w:t>motion</w:t>
      </w:r>
      <w:r w:rsidRPr="00030EA2">
        <w:rPr>
          <w:rFonts w:ascii="Montserrat" w:hAnsi="Montserrat"/>
          <w:sz w:val="20"/>
          <w:szCs w:val="20"/>
          <w:u w:val="none"/>
        </w:rPr>
        <w:t xml:space="preserve">, which </w:t>
      </w:r>
      <w:r w:rsidRPr="00030EA2">
        <w:rPr>
          <w:rFonts w:ascii="Montserrat" w:hAnsi="Montserrat"/>
          <w:sz w:val="20"/>
          <w:szCs w:val="20"/>
        </w:rPr>
        <w:t>carried</w:t>
      </w:r>
      <w:r w:rsidRPr="00030EA2">
        <w:rPr>
          <w:rFonts w:ascii="Montserrat" w:hAnsi="Montserrat"/>
          <w:sz w:val="20"/>
          <w:szCs w:val="20"/>
          <w:u w:val="none"/>
        </w:rPr>
        <w:t xml:space="preserve"> with no dissent.</w:t>
      </w:r>
      <w:r w:rsidRPr="00030EA2">
        <w:rPr>
          <w:rFonts w:ascii="Montserrat" w:hAnsi="Montserrat"/>
          <w:sz w:val="20"/>
          <w:szCs w:val="20"/>
        </w:rPr>
        <w:t xml:space="preserve"> </w:t>
      </w:r>
    </w:p>
    <w:p w14:paraId="6C132DE7" w14:textId="401A621D" w:rsidR="009E386C" w:rsidRPr="00030EA2" w:rsidRDefault="009E386C" w:rsidP="00C819F6">
      <w:pPr>
        <w:jc w:val="both"/>
        <w:rPr>
          <w:rFonts w:ascii="Montserrat" w:hAnsi="Montserrat"/>
          <w:sz w:val="10"/>
          <w:szCs w:val="10"/>
        </w:rPr>
      </w:pPr>
    </w:p>
    <w:p w14:paraId="5D6CB6EF" w14:textId="6514779A" w:rsidR="00B02A71" w:rsidRDefault="009E386C" w:rsidP="00B02A71">
      <w:pPr>
        <w:pStyle w:val="Heading1"/>
        <w:jc w:val="both"/>
        <w:rPr>
          <w:rFonts w:ascii="Montserrat" w:hAnsi="Montserrat"/>
          <w:sz w:val="20"/>
          <w:szCs w:val="20"/>
          <w:u w:val="none"/>
        </w:rPr>
      </w:pPr>
      <w:r w:rsidRPr="00030EA2">
        <w:rPr>
          <w:rFonts w:ascii="Montserrat" w:hAnsi="Montserrat"/>
          <w:b/>
          <w:bCs/>
          <w:sz w:val="20"/>
          <w:szCs w:val="20"/>
          <w:u w:val="none"/>
        </w:rPr>
        <w:t xml:space="preserve">Approval of </w:t>
      </w:r>
      <w:r w:rsidR="00772A2C">
        <w:rPr>
          <w:rFonts w:ascii="Montserrat" w:hAnsi="Montserrat"/>
          <w:b/>
          <w:bCs/>
          <w:sz w:val="20"/>
          <w:szCs w:val="20"/>
          <w:u w:val="none"/>
        </w:rPr>
        <w:t>December 6</w:t>
      </w:r>
      <w:r w:rsidR="0057460D" w:rsidRPr="00030EA2">
        <w:rPr>
          <w:rFonts w:ascii="Montserrat" w:hAnsi="Montserrat"/>
          <w:b/>
          <w:bCs/>
          <w:sz w:val="20"/>
          <w:szCs w:val="20"/>
          <w:u w:val="none"/>
        </w:rPr>
        <w:t>, 2023</w:t>
      </w:r>
      <w:r w:rsidR="007F1EE8" w:rsidRPr="00030EA2">
        <w:rPr>
          <w:rFonts w:ascii="Montserrat" w:hAnsi="Montserrat"/>
          <w:b/>
          <w:bCs/>
          <w:sz w:val="20"/>
          <w:szCs w:val="20"/>
          <w:u w:val="none"/>
        </w:rPr>
        <w:t>, Full Commission</w:t>
      </w:r>
      <w:r w:rsidRPr="00030EA2">
        <w:rPr>
          <w:rFonts w:ascii="Montserrat" w:hAnsi="Montserrat"/>
          <w:b/>
          <w:bCs/>
          <w:sz w:val="20"/>
          <w:szCs w:val="20"/>
          <w:u w:val="none"/>
        </w:rPr>
        <w:t xml:space="preserve"> </w:t>
      </w:r>
      <w:r w:rsidR="007F1EE8" w:rsidRPr="00030EA2">
        <w:rPr>
          <w:rFonts w:ascii="Montserrat" w:hAnsi="Montserrat"/>
          <w:b/>
          <w:bCs/>
          <w:sz w:val="20"/>
          <w:szCs w:val="20"/>
          <w:u w:val="none"/>
        </w:rPr>
        <w:t xml:space="preserve">Meeting </w:t>
      </w:r>
      <w:r w:rsidRPr="00030EA2">
        <w:rPr>
          <w:rFonts w:ascii="Montserrat" w:hAnsi="Montserrat"/>
          <w:b/>
          <w:bCs/>
          <w:sz w:val="20"/>
          <w:szCs w:val="20"/>
          <w:u w:val="none"/>
        </w:rPr>
        <w:t>Minutes</w:t>
      </w:r>
      <w:r w:rsidR="00C819F6" w:rsidRPr="00030EA2">
        <w:rPr>
          <w:rFonts w:ascii="Montserrat" w:hAnsi="Montserrat"/>
          <w:b/>
          <w:bCs/>
          <w:sz w:val="20"/>
          <w:szCs w:val="20"/>
          <w:u w:val="none"/>
        </w:rPr>
        <w:t xml:space="preserve">: </w:t>
      </w:r>
      <w:r w:rsidR="00772A2C">
        <w:rPr>
          <w:rFonts w:ascii="Montserrat" w:hAnsi="Montserrat"/>
          <w:sz w:val="20"/>
          <w:szCs w:val="20"/>
          <w:u w:val="none"/>
        </w:rPr>
        <w:t>Executive Director Day informed that, while he had no corrections to the December 6, 2023 minutes, he did have a clarification. Day</w:t>
      </w:r>
      <w:r w:rsidR="00B02A71">
        <w:rPr>
          <w:rFonts w:ascii="Montserrat" w:hAnsi="Montserrat"/>
          <w:sz w:val="20"/>
          <w:szCs w:val="20"/>
          <w:u w:val="none"/>
        </w:rPr>
        <w:t xml:space="preserve"> pointed to page 7 of the Commission meeting packet and</w:t>
      </w:r>
      <w:r w:rsidR="00772A2C">
        <w:rPr>
          <w:rFonts w:ascii="Montserrat" w:hAnsi="Montserrat"/>
          <w:sz w:val="20"/>
          <w:szCs w:val="20"/>
          <w:u w:val="none"/>
        </w:rPr>
        <w:t xml:space="preserve"> explained that</w:t>
      </w:r>
      <w:r w:rsidR="00B02A71" w:rsidRPr="00B02A71">
        <w:rPr>
          <w:rFonts w:ascii="Montserrat" w:eastAsiaTheme="minorHAnsi" w:hAnsi="Montserrat" w:cstheme="minorBidi"/>
          <w:color w:val="FF0000"/>
          <w:sz w:val="20"/>
          <w:szCs w:val="20"/>
        </w:rPr>
        <w:t xml:space="preserve"> </w:t>
      </w:r>
      <w:r w:rsidR="00B02A71" w:rsidRPr="00B02A71">
        <w:rPr>
          <w:rFonts w:ascii="Montserrat" w:hAnsi="Montserrat"/>
          <w:sz w:val="20"/>
          <w:szCs w:val="20"/>
          <w:u w:val="none"/>
        </w:rPr>
        <w:t xml:space="preserve">just before the included </w:t>
      </w:r>
      <w:r w:rsidR="00B02A71">
        <w:rPr>
          <w:rFonts w:ascii="Montserrat" w:hAnsi="Montserrat"/>
          <w:sz w:val="20"/>
          <w:szCs w:val="20"/>
          <w:u w:val="none"/>
        </w:rPr>
        <w:t xml:space="preserve">MAGIC Fund </w:t>
      </w:r>
      <w:r w:rsidR="00B02A71" w:rsidRPr="00B02A71">
        <w:rPr>
          <w:rFonts w:ascii="Montserrat" w:hAnsi="Montserrat"/>
          <w:sz w:val="20"/>
          <w:szCs w:val="20"/>
          <w:u w:val="none"/>
        </w:rPr>
        <w:t xml:space="preserve">resolution, it was noted that the MAGIC fund rate would be variable. </w:t>
      </w:r>
      <w:r w:rsidR="00403667" w:rsidRPr="00B02A71">
        <w:rPr>
          <w:rFonts w:ascii="Montserrat" w:hAnsi="Montserrat"/>
          <w:sz w:val="20"/>
          <w:szCs w:val="20"/>
          <w:u w:val="none"/>
        </w:rPr>
        <w:t>However, the resolution itself reference</w:t>
      </w:r>
      <w:r w:rsidR="00403667">
        <w:rPr>
          <w:rFonts w:ascii="Montserrat" w:hAnsi="Montserrat"/>
          <w:sz w:val="20"/>
          <w:szCs w:val="20"/>
          <w:u w:val="none"/>
        </w:rPr>
        <w:t>d</w:t>
      </w:r>
      <w:r w:rsidR="00403667" w:rsidRPr="00B02A71">
        <w:rPr>
          <w:rFonts w:ascii="Montserrat" w:hAnsi="Montserrat"/>
          <w:sz w:val="20"/>
          <w:szCs w:val="20"/>
          <w:u w:val="none"/>
        </w:rPr>
        <w:t xml:space="preserve"> fixed</w:t>
      </w:r>
      <w:r w:rsidR="00403667">
        <w:rPr>
          <w:rFonts w:ascii="Montserrat" w:hAnsi="Montserrat"/>
          <w:sz w:val="20"/>
          <w:szCs w:val="20"/>
          <w:u w:val="none"/>
        </w:rPr>
        <w:t xml:space="preserve"> rates</w:t>
      </w:r>
      <w:r w:rsidR="00403667" w:rsidRPr="00B02A71">
        <w:rPr>
          <w:rFonts w:ascii="Montserrat" w:hAnsi="Montserrat"/>
          <w:sz w:val="20"/>
          <w:szCs w:val="20"/>
          <w:u w:val="none"/>
        </w:rPr>
        <w:t xml:space="preserve">. </w:t>
      </w:r>
      <w:r w:rsidR="00403667">
        <w:rPr>
          <w:rFonts w:ascii="Montserrat" w:hAnsi="Montserrat"/>
          <w:sz w:val="20"/>
          <w:szCs w:val="20"/>
          <w:u w:val="none"/>
        </w:rPr>
        <w:t>Day informed that he had failed to clearly convey at the meeting that fixed rates were an option with the MAGIC Fund. He added that, at least initially</w:t>
      </w:r>
      <w:r w:rsidR="00B02A71">
        <w:rPr>
          <w:rFonts w:ascii="Montserrat" w:hAnsi="Montserrat"/>
          <w:sz w:val="20"/>
          <w:szCs w:val="20"/>
          <w:u w:val="none"/>
        </w:rPr>
        <w:t xml:space="preserve"> </w:t>
      </w:r>
      <w:r w:rsidR="00B02A71" w:rsidRPr="00B02A71">
        <w:rPr>
          <w:rFonts w:ascii="Montserrat" w:hAnsi="Montserrat"/>
          <w:sz w:val="20"/>
          <w:szCs w:val="20"/>
          <w:u w:val="none"/>
        </w:rPr>
        <w:t xml:space="preserve">MMDC’s current plans included the variable rate option, </w:t>
      </w:r>
      <w:r w:rsidR="00B02A71">
        <w:rPr>
          <w:rFonts w:ascii="Montserrat" w:hAnsi="Montserrat"/>
          <w:sz w:val="20"/>
          <w:szCs w:val="20"/>
          <w:u w:val="none"/>
        </w:rPr>
        <w:t>to ensure</w:t>
      </w:r>
      <w:r w:rsidR="00B02A71" w:rsidRPr="00B02A71">
        <w:rPr>
          <w:rFonts w:ascii="Montserrat" w:hAnsi="Montserrat"/>
          <w:sz w:val="20"/>
          <w:szCs w:val="20"/>
          <w:u w:val="none"/>
        </w:rPr>
        <w:t xml:space="preserve"> easy access</w:t>
      </w:r>
      <w:r w:rsidR="00B02A71">
        <w:rPr>
          <w:rFonts w:ascii="Montserrat" w:hAnsi="Montserrat"/>
          <w:sz w:val="20"/>
          <w:szCs w:val="20"/>
          <w:u w:val="none"/>
        </w:rPr>
        <w:t xml:space="preserve"> to funds</w:t>
      </w:r>
      <w:r w:rsidR="00B02A71" w:rsidRPr="00B02A71">
        <w:rPr>
          <w:rFonts w:ascii="Montserrat" w:hAnsi="Montserrat"/>
          <w:sz w:val="20"/>
          <w:szCs w:val="20"/>
          <w:u w:val="none"/>
        </w:rPr>
        <w:t>.</w:t>
      </w:r>
      <w:r w:rsidR="00403667" w:rsidRPr="00403667">
        <w:rPr>
          <w:rFonts w:ascii="Montserrat" w:hAnsi="Montserrat"/>
          <w:sz w:val="20"/>
          <w:szCs w:val="20"/>
          <w:u w:val="none"/>
        </w:rPr>
        <w:t xml:space="preserve"> </w:t>
      </w:r>
    </w:p>
    <w:p w14:paraId="51D9ABCC" w14:textId="77777777" w:rsidR="00B02A71" w:rsidRPr="00B02A71" w:rsidRDefault="00B02A71" w:rsidP="00B02A71">
      <w:pPr>
        <w:rPr>
          <w:sz w:val="10"/>
          <w:szCs w:val="10"/>
        </w:rPr>
      </w:pPr>
    </w:p>
    <w:p w14:paraId="7BD0B1FA" w14:textId="4B467072" w:rsidR="00B02A71" w:rsidRPr="00B02A71" w:rsidRDefault="00B02A71" w:rsidP="00B02A71">
      <w:pPr>
        <w:jc w:val="both"/>
        <w:rPr>
          <w:rFonts w:ascii="Montserrat" w:hAnsi="Montserrat"/>
          <w:sz w:val="20"/>
          <w:szCs w:val="20"/>
        </w:rPr>
      </w:pPr>
      <w:r w:rsidRPr="00B02A71">
        <w:rPr>
          <w:rFonts w:ascii="Montserrat" w:hAnsi="Montserrat"/>
          <w:sz w:val="20"/>
          <w:szCs w:val="20"/>
        </w:rPr>
        <w:t>Commissioner Tony Hausladen requested clarification on whether the meeting in question was a remote or in-person meeting. Day clarified that</w:t>
      </w:r>
      <w:r w:rsidR="00403667">
        <w:rPr>
          <w:rFonts w:ascii="Montserrat" w:hAnsi="Montserrat"/>
          <w:sz w:val="20"/>
          <w:szCs w:val="20"/>
        </w:rPr>
        <w:t xml:space="preserve"> Day</w:t>
      </w:r>
      <w:r w:rsidRPr="00B02A71">
        <w:rPr>
          <w:rFonts w:ascii="Montserrat" w:hAnsi="Montserrat"/>
          <w:sz w:val="20"/>
          <w:szCs w:val="20"/>
        </w:rPr>
        <w:t xml:space="preserve"> was speaking of the </w:t>
      </w:r>
      <w:r>
        <w:rPr>
          <w:rFonts w:ascii="Montserrat" w:hAnsi="Montserrat"/>
          <w:sz w:val="20"/>
          <w:szCs w:val="20"/>
        </w:rPr>
        <w:t xml:space="preserve">December 6, 2023 </w:t>
      </w:r>
      <w:r w:rsidRPr="00B02A71">
        <w:rPr>
          <w:rFonts w:ascii="Montserrat" w:hAnsi="Montserrat"/>
          <w:sz w:val="20"/>
          <w:szCs w:val="20"/>
        </w:rPr>
        <w:t>in-person full Commission meeting, noting that there were also notes from a remote committee meeting within the materials packet.</w:t>
      </w:r>
    </w:p>
    <w:p w14:paraId="39981EDE" w14:textId="77777777" w:rsidR="00B02A71" w:rsidRPr="00B02A71" w:rsidRDefault="00B02A71" w:rsidP="00B02A71">
      <w:pPr>
        <w:rPr>
          <w:sz w:val="10"/>
          <w:szCs w:val="10"/>
        </w:rPr>
      </w:pPr>
    </w:p>
    <w:p w14:paraId="3CB617E6" w14:textId="2941132C" w:rsidR="00B02A71" w:rsidRPr="00B02A71" w:rsidRDefault="00B02A71" w:rsidP="00B02A71">
      <w:pPr>
        <w:rPr>
          <w:rFonts w:ascii="Montserrat" w:hAnsi="Montserrat"/>
          <w:sz w:val="20"/>
          <w:szCs w:val="20"/>
        </w:rPr>
      </w:pPr>
      <w:r w:rsidRPr="00B02A71">
        <w:rPr>
          <w:rFonts w:ascii="Montserrat" w:hAnsi="Montserrat"/>
          <w:sz w:val="20"/>
          <w:szCs w:val="20"/>
        </w:rPr>
        <w:t>With</w:t>
      </w:r>
      <w:r>
        <w:rPr>
          <w:rFonts w:ascii="Montserrat" w:hAnsi="Montserrat"/>
          <w:sz w:val="20"/>
          <w:szCs w:val="20"/>
        </w:rPr>
        <w:t xml:space="preserve"> that, Commissioner Roger Imdieke made a motion to approve the minutes of the December 6, 2023 meeting. Commissioner Kiza Olson seconded the </w:t>
      </w:r>
      <w:r w:rsidRPr="00B02A71">
        <w:rPr>
          <w:rFonts w:ascii="Montserrat" w:hAnsi="Montserrat"/>
          <w:sz w:val="20"/>
          <w:szCs w:val="20"/>
          <w:u w:val="single"/>
        </w:rPr>
        <w:t>motion</w:t>
      </w:r>
      <w:r>
        <w:rPr>
          <w:rFonts w:ascii="Montserrat" w:hAnsi="Montserrat"/>
          <w:sz w:val="20"/>
          <w:szCs w:val="20"/>
        </w:rPr>
        <w:t xml:space="preserve"> which </w:t>
      </w:r>
      <w:r w:rsidRPr="00B02A71">
        <w:rPr>
          <w:rFonts w:ascii="Montserrat" w:hAnsi="Montserrat"/>
          <w:sz w:val="20"/>
          <w:szCs w:val="20"/>
          <w:u w:val="single"/>
        </w:rPr>
        <w:t>carried</w:t>
      </w:r>
      <w:r>
        <w:rPr>
          <w:rFonts w:ascii="Montserrat" w:hAnsi="Montserrat"/>
          <w:sz w:val="20"/>
          <w:szCs w:val="20"/>
        </w:rPr>
        <w:t xml:space="preserve"> with no dissent.</w:t>
      </w:r>
    </w:p>
    <w:p w14:paraId="789537B0" w14:textId="77777777" w:rsidR="006B13DA" w:rsidRPr="006B13DA" w:rsidRDefault="006B13DA" w:rsidP="00B02A71">
      <w:pPr>
        <w:rPr>
          <w:rFonts w:ascii="Montserrat" w:hAnsi="Montserrat"/>
          <w:b/>
          <w:bCs/>
          <w:sz w:val="10"/>
          <w:szCs w:val="10"/>
        </w:rPr>
      </w:pPr>
      <w:bookmarkStart w:id="0" w:name="_Hlk146019525"/>
      <w:bookmarkStart w:id="1" w:name="_Hlk95388548"/>
    </w:p>
    <w:p w14:paraId="0212DF60" w14:textId="4991C73C" w:rsidR="00A81565" w:rsidRPr="00030EA2" w:rsidRDefault="009E386C" w:rsidP="00B02A71">
      <w:pPr>
        <w:rPr>
          <w:rFonts w:ascii="Montserrat" w:hAnsi="Montserrat"/>
          <w:sz w:val="20"/>
          <w:szCs w:val="20"/>
        </w:rPr>
      </w:pPr>
      <w:r w:rsidRPr="00030EA2">
        <w:rPr>
          <w:rFonts w:ascii="Montserrat" w:hAnsi="Montserrat"/>
          <w:b/>
          <w:bCs/>
          <w:sz w:val="20"/>
          <w:szCs w:val="20"/>
        </w:rPr>
        <w:t>Treasurer’s Report</w:t>
      </w:r>
      <w:r w:rsidR="00C819F6" w:rsidRPr="00030EA2">
        <w:rPr>
          <w:rFonts w:ascii="Montserrat" w:hAnsi="Montserrat"/>
          <w:b/>
          <w:bCs/>
          <w:sz w:val="20"/>
          <w:szCs w:val="20"/>
        </w:rPr>
        <w:t xml:space="preserve">: </w:t>
      </w:r>
      <w:r w:rsidR="00DA477C" w:rsidRPr="00030EA2">
        <w:rPr>
          <w:rFonts w:ascii="Montserrat" w:hAnsi="Montserrat"/>
          <w:sz w:val="20"/>
          <w:szCs w:val="20"/>
        </w:rPr>
        <w:t>Commissioner</w:t>
      </w:r>
      <w:r w:rsidR="004E1FAD" w:rsidRPr="00030EA2">
        <w:rPr>
          <w:rFonts w:ascii="Montserrat" w:hAnsi="Montserrat"/>
          <w:sz w:val="20"/>
          <w:szCs w:val="20"/>
        </w:rPr>
        <w:t xml:space="preserve"> and </w:t>
      </w:r>
      <w:r w:rsidR="00A81565" w:rsidRPr="00030EA2">
        <w:rPr>
          <w:rFonts w:ascii="Montserrat" w:hAnsi="Montserrat"/>
          <w:sz w:val="20"/>
          <w:szCs w:val="20"/>
        </w:rPr>
        <w:t xml:space="preserve">Commission </w:t>
      </w:r>
      <w:r w:rsidR="0057460D" w:rsidRPr="00030EA2">
        <w:rPr>
          <w:rFonts w:ascii="Montserrat" w:hAnsi="Montserrat"/>
          <w:sz w:val="20"/>
          <w:szCs w:val="20"/>
        </w:rPr>
        <w:t>Treasurer</w:t>
      </w:r>
      <w:r w:rsidR="00FA6F21" w:rsidRPr="00030EA2">
        <w:rPr>
          <w:rFonts w:ascii="Montserrat" w:hAnsi="Montserrat"/>
          <w:sz w:val="20"/>
          <w:szCs w:val="20"/>
        </w:rPr>
        <w:t xml:space="preserve"> </w:t>
      </w:r>
      <w:r w:rsidR="004E1FAD" w:rsidRPr="00030EA2">
        <w:rPr>
          <w:rFonts w:ascii="Montserrat" w:hAnsi="Montserrat"/>
          <w:sz w:val="20"/>
          <w:szCs w:val="20"/>
        </w:rPr>
        <w:t>Kevin Crowley</w:t>
      </w:r>
      <w:r w:rsidR="00DA477C" w:rsidRPr="00030EA2">
        <w:rPr>
          <w:rFonts w:ascii="Montserrat" w:hAnsi="Montserrat"/>
          <w:sz w:val="20"/>
          <w:szCs w:val="20"/>
        </w:rPr>
        <w:t xml:space="preserve"> provided an overview of the</w:t>
      </w:r>
      <w:r w:rsidR="00177F4C" w:rsidRPr="00030EA2">
        <w:rPr>
          <w:rFonts w:ascii="Montserrat" w:hAnsi="Montserrat"/>
          <w:sz w:val="20"/>
          <w:szCs w:val="20"/>
        </w:rPr>
        <w:t xml:space="preserve"> Treasurer’s Report</w:t>
      </w:r>
      <w:r w:rsidR="004E1FAD" w:rsidRPr="00030EA2">
        <w:rPr>
          <w:rFonts w:ascii="Montserrat" w:hAnsi="Montserrat"/>
          <w:sz w:val="20"/>
          <w:szCs w:val="20"/>
        </w:rPr>
        <w:t xml:space="preserve">. </w:t>
      </w:r>
      <w:r w:rsidR="00A81565" w:rsidRPr="00030EA2">
        <w:rPr>
          <w:rFonts w:ascii="Montserrat" w:hAnsi="Montserrat"/>
          <w:sz w:val="20"/>
          <w:szCs w:val="20"/>
        </w:rPr>
        <w:t xml:space="preserve">The checking account balance, as of </w:t>
      </w:r>
      <w:r w:rsidR="006B13DA">
        <w:rPr>
          <w:rFonts w:ascii="Montserrat" w:hAnsi="Montserrat"/>
          <w:sz w:val="20"/>
          <w:szCs w:val="20"/>
        </w:rPr>
        <w:t xml:space="preserve">November 28, 2023 </w:t>
      </w:r>
      <w:r w:rsidR="00B5270D" w:rsidRPr="00030EA2">
        <w:rPr>
          <w:rFonts w:ascii="Montserrat" w:hAnsi="Montserrat"/>
          <w:sz w:val="20"/>
          <w:szCs w:val="20"/>
        </w:rPr>
        <w:t>was $</w:t>
      </w:r>
      <w:r w:rsidR="006B13DA">
        <w:rPr>
          <w:rFonts w:ascii="Montserrat" w:hAnsi="Montserrat"/>
          <w:sz w:val="20"/>
          <w:szCs w:val="20"/>
        </w:rPr>
        <w:t>33,396.19</w:t>
      </w:r>
      <w:r w:rsidR="00B5270D" w:rsidRPr="00030EA2">
        <w:rPr>
          <w:rFonts w:ascii="Montserrat" w:hAnsi="Montserrat"/>
          <w:sz w:val="20"/>
          <w:szCs w:val="20"/>
        </w:rPr>
        <w:t xml:space="preserve">. </w:t>
      </w:r>
      <w:r w:rsidR="006B13DA">
        <w:rPr>
          <w:rFonts w:ascii="Montserrat" w:hAnsi="Montserrat"/>
          <w:sz w:val="20"/>
          <w:szCs w:val="20"/>
        </w:rPr>
        <w:t>Since that time, MMDC’s expenditures totaled $91,425.23. R</w:t>
      </w:r>
      <w:r w:rsidR="00B5270D" w:rsidRPr="00030EA2">
        <w:rPr>
          <w:rFonts w:ascii="Montserrat" w:hAnsi="Montserrat"/>
          <w:sz w:val="20"/>
          <w:szCs w:val="20"/>
        </w:rPr>
        <w:t xml:space="preserve">eceipts </w:t>
      </w:r>
      <w:r w:rsidR="006B13DA">
        <w:rPr>
          <w:rFonts w:ascii="Montserrat" w:hAnsi="Montserrat"/>
          <w:sz w:val="20"/>
          <w:szCs w:val="20"/>
        </w:rPr>
        <w:t xml:space="preserve">(transfer of savings to checking) totaled </w:t>
      </w:r>
      <w:r w:rsidR="00B5270D" w:rsidRPr="00030EA2">
        <w:rPr>
          <w:rFonts w:ascii="Montserrat" w:hAnsi="Montserrat"/>
          <w:sz w:val="20"/>
          <w:szCs w:val="20"/>
        </w:rPr>
        <w:t>$</w:t>
      </w:r>
      <w:r w:rsidR="006B13DA">
        <w:rPr>
          <w:rFonts w:ascii="Montserrat" w:hAnsi="Montserrat"/>
          <w:sz w:val="20"/>
          <w:szCs w:val="20"/>
        </w:rPr>
        <w:t xml:space="preserve">95,009.93. </w:t>
      </w:r>
      <w:r w:rsidR="00B5270D" w:rsidRPr="00030EA2">
        <w:rPr>
          <w:rFonts w:ascii="Montserrat" w:hAnsi="Montserrat"/>
          <w:sz w:val="20"/>
          <w:szCs w:val="20"/>
        </w:rPr>
        <w:t xml:space="preserve">The checkbook balance as of </w:t>
      </w:r>
      <w:r w:rsidR="006B13DA">
        <w:rPr>
          <w:rFonts w:ascii="Montserrat" w:hAnsi="Montserrat"/>
          <w:sz w:val="20"/>
          <w:szCs w:val="20"/>
        </w:rPr>
        <w:t>January 17, 2024</w:t>
      </w:r>
      <w:r w:rsidR="00B5270D" w:rsidRPr="00030EA2">
        <w:rPr>
          <w:rFonts w:ascii="Montserrat" w:hAnsi="Montserrat"/>
          <w:sz w:val="20"/>
          <w:szCs w:val="20"/>
        </w:rPr>
        <w:t xml:space="preserve">, was </w:t>
      </w:r>
      <w:r w:rsidR="006B13DA">
        <w:rPr>
          <w:rFonts w:ascii="Montserrat" w:hAnsi="Montserrat"/>
          <w:sz w:val="20"/>
          <w:szCs w:val="20"/>
        </w:rPr>
        <w:t>$36,980.35</w:t>
      </w:r>
      <w:r w:rsidR="00B5270D" w:rsidRPr="00030EA2">
        <w:rPr>
          <w:rFonts w:ascii="Montserrat" w:hAnsi="Montserrat"/>
          <w:sz w:val="20"/>
          <w:szCs w:val="20"/>
        </w:rPr>
        <w:t xml:space="preserve">. </w:t>
      </w:r>
    </w:p>
    <w:p w14:paraId="3C9322AD" w14:textId="77777777" w:rsidR="00B5270D" w:rsidRPr="00030EA2" w:rsidRDefault="00B5270D" w:rsidP="00C819F6">
      <w:pPr>
        <w:jc w:val="both"/>
        <w:rPr>
          <w:rFonts w:ascii="Montserrat" w:hAnsi="Montserrat"/>
          <w:sz w:val="10"/>
          <w:szCs w:val="10"/>
        </w:rPr>
      </w:pPr>
    </w:p>
    <w:p w14:paraId="47CACB67" w14:textId="212252DB" w:rsidR="00B5270D" w:rsidRDefault="00B5270D" w:rsidP="00C819F6">
      <w:pPr>
        <w:jc w:val="both"/>
        <w:rPr>
          <w:rFonts w:ascii="Montserrat" w:hAnsi="Montserrat"/>
          <w:sz w:val="20"/>
          <w:szCs w:val="20"/>
        </w:rPr>
      </w:pPr>
      <w:r w:rsidRPr="00030EA2">
        <w:rPr>
          <w:rFonts w:ascii="Montserrat" w:hAnsi="Montserrat"/>
          <w:sz w:val="20"/>
          <w:szCs w:val="20"/>
        </w:rPr>
        <w:t xml:space="preserve">Commissioner </w:t>
      </w:r>
      <w:r w:rsidR="006B13DA">
        <w:rPr>
          <w:rFonts w:ascii="Montserrat" w:hAnsi="Montserrat"/>
          <w:sz w:val="20"/>
          <w:szCs w:val="20"/>
        </w:rPr>
        <w:t>Crowley then</w:t>
      </w:r>
      <w:r w:rsidRPr="00030EA2">
        <w:rPr>
          <w:rFonts w:ascii="Montserrat" w:hAnsi="Montserrat"/>
          <w:sz w:val="20"/>
          <w:szCs w:val="20"/>
        </w:rPr>
        <w:t xml:space="preserve"> </w:t>
      </w:r>
      <w:r w:rsidR="006B13DA">
        <w:rPr>
          <w:rFonts w:ascii="Montserrat" w:hAnsi="Montserrat"/>
          <w:sz w:val="20"/>
          <w:szCs w:val="20"/>
        </w:rPr>
        <w:t xml:space="preserve">made a motion to </w:t>
      </w:r>
      <w:r w:rsidRPr="00030EA2">
        <w:rPr>
          <w:rFonts w:ascii="Montserrat" w:hAnsi="Montserrat"/>
          <w:sz w:val="20"/>
          <w:szCs w:val="20"/>
        </w:rPr>
        <w:t>move</w:t>
      </w:r>
      <w:r w:rsidR="006B13DA">
        <w:rPr>
          <w:rFonts w:ascii="Montserrat" w:hAnsi="Montserrat"/>
          <w:sz w:val="20"/>
          <w:szCs w:val="20"/>
        </w:rPr>
        <w:t xml:space="preserve"> </w:t>
      </w:r>
      <w:r w:rsidRPr="00030EA2">
        <w:rPr>
          <w:rFonts w:ascii="Montserrat" w:hAnsi="Montserrat"/>
          <w:sz w:val="20"/>
          <w:szCs w:val="20"/>
        </w:rPr>
        <w:t>the MMDC Treasurers Report</w:t>
      </w:r>
      <w:r w:rsidR="006B13DA">
        <w:rPr>
          <w:rFonts w:ascii="Montserrat" w:hAnsi="Montserrat"/>
          <w:sz w:val="20"/>
          <w:szCs w:val="20"/>
        </w:rPr>
        <w:t xml:space="preserve"> forward</w:t>
      </w:r>
      <w:r w:rsidRPr="00030EA2">
        <w:rPr>
          <w:rFonts w:ascii="Montserrat" w:hAnsi="Montserrat"/>
          <w:sz w:val="20"/>
          <w:szCs w:val="20"/>
        </w:rPr>
        <w:t xml:space="preserve">, as presented. Commissioner </w:t>
      </w:r>
      <w:r w:rsidR="006B13DA">
        <w:rPr>
          <w:rFonts w:ascii="Montserrat" w:hAnsi="Montserrat"/>
          <w:sz w:val="20"/>
          <w:szCs w:val="20"/>
        </w:rPr>
        <w:t>Robert Moller</w:t>
      </w:r>
      <w:r w:rsidRPr="00030EA2">
        <w:rPr>
          <w:rFonts w:ascii="Montserrat" w:hAnsi="Montserrat"/>
          <w:sz w:val="20"/>
          <w:szCs w:val="20"/>
        </w:rPr>
        <w:t xml:space="preserve"> 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Pr="00030EA2">
        <w:rPr>
          <w:rFonts w:ascii="Montserrat" w:hAnsi="Montserrat"/>
          <w:sz w:val="20"/>
          <w:szCs w:val="20"/>
        </w:rPr>
        <w:t xml:space="preserve"> with no dissent.</w:t>
      </w:r>
    </w:p>
    <w:p w14:paraId="56F82CB6" w14:textId="13AF90D2" w:rsidR="00B02A71" w:rsidRPr="00030EA2" w:rsidRDefault="00B02A71" w:rsidP="006B13DA">
      <w:pPr>
        <w:ind w:left="360"/>
        <w:jc w:val="both"/>
        <w:rPr>
          <w:rFonts w:ascii="Montserrat" w:hAnsi="Montserrat"/>
          <w:sz w:val="20"/>
          <w:szCs w:val="20"/>
        </w:rPr>
      </w:pPr>
      <w:r>
        <w:rPr>
          <w:rFonts w:ascii="Montserrat" w:hAnsi="Montserrat"/>
          <w:sz w:val="20"/>
          <w:szCs w:val="20"/>
        </w:rPr>
        <w:br/>
      </w:r>
      <w:r w:rsidRPr="006B13DA">
        <w:rPr>
          <w:rFonts w:ascii="Montserrat" w:hAnsi="Montserrat"/>
          <w:b/>
          <w:bCs/>
          <w:sz w:val="20"/>
          <w:szCs w:val="20"/>
        </w:rPr>
        <w:t>Note:</w:t>
      </w:r>
      <w:r>
        <w:rPr>
          <w:rFonts w:ascii="Montserrat" w:hAnsi="Montserrat"/>
          <w:sz w:val="20"/>
          <w:szCs w:val="20"/>
        </w:rPr>
        <w:t xml:space="preserve"> A</w:t>
      </w:r>
      <w:r w:rsidR="006B13DA">
        <w:rPr>
          <w:rFonts w:ascii="Montserrat" w:hAnsi="Montserrat"/>
          <w:sz w:val="20"/>
          <w:szCs w:val="20"/>
        </w:rPr>
        <w:t xml:space="preserve"> report on current investment values, an </w:t>
      </w:r>
      <w:r>
        <w:rPr>
          <w:rFonts w:ascii="Montserrat" w:hAnsi="Montserrat"/>
          <w:sz w:val="20"/>
          <w:szCs w:val="20"/>
        </w:rPr>
        <w:t xml:space="preserve">accounting of </w:t>
      </w:r>
      <w:r w:rsidR="006B13DA">
        <w:rPr>
          <w:rFonts w:ascii="Montserrat" w:hAnsi="Montserrat"/>
          <w:sz w:val="20"/>
          <w:szCs w:val="20"/>
        </w:rPr>
        <w:t>all r</w:t>
      </w:r>
      <w:r>
        <w:rPr>
          <w:rFonts w:ascii="Montserrat" w:hAnsi="Montserrat"/>
          <w:sz w:val="20"/>
          <w:szCs w:val="20"/>
        </w:rPr>
        <w:t xml:space="preserve">evenue and </w:t>
      </w:r>
      <w:r w:rsidR="006B13DA">
        <w:rPr>
          <w:rFonts w:ascii="Montserrat" w:hAnsi="Montserrat"/>
          <w:sz w:val="20"/>
          <w:szCs w:val="20"/>
        </w:rPr>
        <w:t>e</w:t>
      </w:r>
      <w:r>
        <w:rPr>
          <w:rFonts w:ascii="Montserrat" w:hAnsi="Montserrat"/>
          <w:sz w:val="20"/>
          <w:szCs w:val="20"/>
        </w:rPr>
        <w:t>xpenditures</w:t>
      </w:r>
      <w:r w:rsidR="006B13DA">
        <w:rPr>
          <w:rFonts w:ascii="Montserrat" w:hAnsi="Montserrat"/>
          <w:sz w:val="20"/>
          <w:szCs w:val="20"/>
        </w:rPr>
        <w:t>, and a board payment listing were all included within the meeting materials packet.</w:t>
      </w:r>
    </w:p>
    <w:p w14:paraId="4D9E4105" w14:textId="77777777" w:rsidR="00B5270D" w:rsidRPr="006B13DA" w:rsidRDefault="00B5270D" w:rsidP="00C819F6">
      <w:pPr>
        <w:jc w:val="both"/>
        <w:rPr>
          <w:rFonts w:ascii="Montserrat" w:hAnsi="Montserrat"/>
          <w:sz w:val="10"/>
          <w:szCs w:val="10"/>
        </w:rPr>
      </w:pPr>
    </w:p>
    <w:bookmarkEnd w:id="0"/>
    <w:bookmarkEnd w:id="1"/>
    <w:p w14:paraId="6D951EB6" w14:textId="3FA36953" w:rsidR="009E386C" w:rsidRPr="00030EA2" w:rsidRDefault="009E386C" w:rsidP="00C819F6">
      <w:pPr>
        <w:pStyle w:val="Heading1"/>
        <w:jc w:val="both"/>
        <w:rPr>
          <w:rFonts w:ascii="Montserrat" w:hAnsi="Montserrat"/>
          <w:sz w:val="20"/>
          <w:szCs w:val="20"/>
          <w:u w:val="none"/>
        </w:rPr>
      </w:pPr>
      <w:r w:rsidRPr="00030EA2">
        <w:rPr>
          <w:rFonts w:ascii="Montserrat" w:hAnsi="Montserrat"/>
          <w:b/>
          <w:bCs/>
          <w:sz w:val="20"/>
          <w:szCs w:val="20"/>
          <w:u w:val="none"/>
        </w:rPr>
        <w:t>Consent Agenda</w:t>
      </w:r>
      <w:r w:rsidR="00C819F6" w:rsidRPr="00030EA2">
        <w:rPr>
          <w:rFonts w:ascii="Montserrat" w:hAnsi="Montserrat"/>
          <w:b/>
          <w:bCs/>
          <w:sz w:val="20"/>
          <w:szCs w:val="20"/>
          <w:u w:val="none"/>
        </w:rPr>
        <w:t xml:space="preserve">: </w:t>
      </w:r>
      <w:r w:rsidRPr="00030EA2">
        <w:rPr>
          <w:rFonts w:ascii="Montserrat" w:hAnsi="Montserrat"/>
          <w:sz w:val="20"/>
          <w:szCs w:val="20"/>
          <w:u w:val="none"/>
        </w:rPr>
        <w:t xml:space="preserve">The </w:t>
      </w:r>
      <w:r w:rsidR="004E1FAD" w:rsidRPr="00030EA2">
        <w:rPr>
          <w:rFonts w:ascii="Montserrat" w:hAnsi="Montserrat"/>
          <w:sz w:val="20"/>
          <w:szCs w:val="20"/>
          <w:u w:val="none"/>
        </w:rPr>
        <w:t xml:space="preserve">meeting materials packet contained minutes from the following recent meetings for the </w:t>
      </w:r>
      <w:r w:rsidRPr="00030EA2">
        <w:rPr>
          <w:rFonts w:ascii="Montserrat" w:hAnsi="Montserrat"/>
          <w:sz w:val="20"/>
          <w:szCs w:val="20"/>
          <w:u w:val="none"/>
        </w:rPr>
        <w:t>consent agenda</w:t>
      </w:r>
      <w:r w:rsidR="004E1FAD" w:rsidRPr="00030EA2">
        <w:rPr>
          <w:rFonts w:ascii="Montserrat" w:hAnsi="Montserrat"/>
          <w:sz w:val="20"/>
          <w:szCs w:val="20"/>
          <w:u w:val="none"/>
        </w:rPr>
        <w:t>:</w:t>
      </w:r>
    </w:p>
    <w:p w14:paraId="22B2C493" w14:textId="77777777" w:rsidR="00121897" w:rsidRPr="00030EA2" w:rsidRDefault="00121897" w:rsidP="00121897">
      <w:pPr>
        <w:rPr>
          <w:rFonts w:ascii="Montserrat" w:hAnsi="Montserrat"/>
          <w:sz w:val="10"/>
          <w:szCs w:val="10"/>
        </w:rPr>
      </w:pPr>
    </w:p>
    <w:p w14:paraId="13F95998" w14:textId="0A6A5080" w:rsidR="00121897" w:rsidRDefault="006B13DA" w:rsidP="000F306A">
      <w:pPr>
        <w:numPr>
          <w:ilvl w:val="1"/>
          <w:numId w:val="1"/>
        </w:numPr>
        <w:ind w:left="720"/>
        <w:jc w:val="both"/>
        <w:rPr>
          <w:rFonts w:ascii="Montserrat" w:hAnsi="Montserrat"/>
          <w:sz w:val="20"/>
          <w:szCs w:val="20"/>
        </w:rPr>
      </w:pPr>
      <w:r>
        <w:rPr>
          <w:rFonts w:ascii="Montserrat" w:hAnsi="Montserrat"/>
          <w:sz w:val="20"/>
          <w:szCs w:val="20"/>
        </w:rPr>
        <w:t>Loan Approval Board (ARPA/CARES): December 12, 2023</w:t>
      </w:r>
    </w:p>
    <w:p w14:paraId="0B095D41" w14:textId="093A03A4" w:rsidR="006B13DA" w:rsidRPr="00030EA2" w:rsidRDefault="006B13DA" w:rsidP="000F306A">
      <w:pPr>
        <w:numPr>
          <w:ilvl w:val="1"/>
          <w:numId w:val="1"/>
        </w:numPr>
        <w:ind w:left="720"/>
        <w:jc w:val="both"/>
        <w:rPr>
          <w:rFonts w:ascii="Montserrat" w:hAnsi="Montserrat"/>
          <w:sz w:val="20"/>
          <w:szCs w:val="20"/>
        </w:rPr>
      </w:pPr>
      <w:r>
        <w:rPr>
          <w:rFonts w:ascii="Montserrat" w:hAnsi="Montserrat"/>
          <w:sz w:val="20"/>
          <w:szCs w:val="20"/>
        </w:rPr>
        <w:t>MMDC Executive Committee: December 18, 2023</w:t>
      </w:r>
    </w:p>
    <w:p w14:paraId="09F64539" w14:textId="77777777" w:rsidR="00C819F6" w:rsidRPr="00030EA2" w:rsidRDefault="00C819F6" w:rsidP="00C819F6">
      <w:pPr>
        <w:ind w:left="720"/>
        <w:jc w:val="both"/>
        <w:rPr>
          <w:rFonts w:ascii="Montserrat" w:hAnsi="Montserrat"/>
          <w:sz w:val="10"/>
          <w:szCs w:val="10"/>
        </w:rPr>
      </w:pPr>
    </w:p>
    <w:p w14:paraId="23B63959" w14:textId="2703EFD9" w:rsidR="004F014A" w:rsidRPr="00030EA2" w:rsidRDefault="004F014A" w:rsidP="00C819F6">
      <w:pPr>
        <w:jc w:val="both"/>
        <w:rPr>
          <w:rFonts w:ascii="Montserrat" w:hAnsi="Montserrat"/>
          <w:sz w:val="20"/>
          <w:szCs w:val="20"/>
        </w:rPr>
      </w:pPr>
      <w:r w:rsidRPr="00030EA2">
        <w:rPr>
          <w:rFonts w:ascii="Montserrat" w:hAnsi="Montserrat"/>
          <w:sz w:val="20"/>
          <w:szCs w:val="20"/>
        </w:rPr>
        <w:t xml:space="preserve">Commissioner </w:t>
      </w:r>
      <w:r w:rsidR="006B13DA">
        <w:rPr>
          <w:rFonts w:ascii="Montserrat" w:hAnsi="Montserrat"/>
          <w:sz w:val="20"/>
          <w:szCs w:val="20"/>
        </w:rPr>
        <w:t>Tom McDonnell</w:t>
      </w:r>
      <w:r w:rsidRPr="00030EA2">
        <w:rPr>
          <w:rFonts w:ascii="Montserrat" w:hAnsi="Montserrat"/>
          <w:sz w:val="20"/>
          <w:szCs w:val="20"/>
        </w:rPr>
        <w:t xml:space="preserve"> made a motion to approve the Consent Agenda</w:t>
      </w:r>
      <w:r w:rsidR="00DA3718" w:rsidRPr="00030EA2">
        <w:rPr>
          <w:rFonts w:ascii="Montserrat" w:hAnsi="Montserrat"/>
          <w:sz w:val="20"/>
          <w:szCs w:val="20"/>
        </w:rPr>
        <w:t>.</w:t>
      </w:r>
      <w:r w:rsidRPr="00030EA2">
        <w:rPr>
          <w:rFonts w:ascii="Montserrat" w:hAnsi="Montserrat"/>
          <w:sz w:val="20"/>
          <w:szCs w:val="20"/>
        </w:rPr>
        <w:t xml:space="preserve"> Commissioner</w:t>
      </w:r>
      <w:r w:rsidR="00DA3718" w:rsidRPr="00030EA2">
        <w:rPr>
          <w:rFonts w:ascii="Montserrat" w:hAnsi="Montserrat"/>
          <w:sz w:val="20"/>
          <w:szCs w:val="20"/>
        </w:rPr>
        <w:t xml:space="preserve"> </w:t>
      </w:r>
      <w:r w:rsidR="006B13DA">
        <w:rPr>
          <w:rFonts w:ascii="Montserrat" w:hAnsi="Montserrat"/>
          <w:sz w:val="20"/>
          <w:szCs w:val="20"/>
        </w:rPr>
        <w:t xml:space="preserve">Kevin Crowley </w:t>
      </w:r>
      <w:r w:rsidRPr="00030EA2">
        <w:rPr>
          <w:rFonts w:ascii="Montserrat" w:hAnsi="Montserrat"/>
          <w:sz w:val="20"/>
          <w:szCs w:val="20"/>
        </w:rPr>
        <w:t xml:space="preserve">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Pr="00030EA2">
        <w:rPr>
          <w:rFonts w:ascii="Montserrat" w:hAnsi="Montserrat"/>
          <w:sz w:val="20"/>
          <w:szCs w:val="20"/>
        </w:rPr>
        <w:t xml:space="preserve"> without dissent.</w:t>
      </w:r>
    </w:p>
    <w:p w14:paraId="5EB8FA60" w14:textId="77777777" w:rsidR="009E386C" w:rsidRPr="00030EA2" w:rsidRDefault="009E386C" w:rsidP="00C819F6">
      <w:pPr>
        <w:pStyle w:val="Heading1"/>
        <w:jc w:val="both"/>
        <w:rPr>
          <w:rFonts w:ascii="Montserrat" w:hAnsi="Montserrat"/>
          <w:sz w:val="10"/>
          <w:szCs w:val="10"/>
        </w:rPr>
      </w:pPr>
    </w:p>
    <w:p w14:paraId="5FACD313" w14:textId="47D2AEBC" w:rsidR="006B13DA" w:rsidRPr="00075E99" w:rsidRDefault="009E386C" w:rsidP="00403667">
      <w:pPr>
        <w:pStyle w:val="ListParagraph"/>
        <w:numPr>
          <w:ilvl w:val="0"/>
          <w:numId w:val="22"/>
        </w:numPr>
        <w:spacing w:after="160" w:line="259" w:lineRule="auto"/>
        <w:ind w:left="0" w:firstLine="0"/>
        <w:jc w:val="both"/>
        <w:rPr>
          <w:rFonts w:ascii="Montserrat" w:hAnsi="Montserrat"/>
          <w:sz w:val="10"/>
          <w:szCs w:val="10"/>
        </w:rPr>
      </w:pPr>
      <w:r w:rsidRPr="00030EA2">
        <w:rPr>
          <w:rFonts w:ascii="Montserrat" w:hAnsi="Montserrat"/>
          <w:b/>
          <w:bCs/>
          <w:sz w:val="20"/>
          <w:szCs w:val="20"/>
        </w:rPr>
        <w:t>Correspondence and Announcements</w:t>
      </w:r>
      <w:r w:rsidR="00C819F6" w:rsidRPr="00030EA2">
        <w:rPr>
          <w:rFonts w:ascii="Montserrat" w:hAnsi="Montserrat"/>
          <w:b/>
          <w:bCs/>
          <w:sz w:val="20"/>
          <w:szCs w:val="20"/>
        </w:rPr>
        <w:t xml:space="preserve">:  </w:t>
      </w:r>
      <w:r w:rsidRPr="00075E99">
        <w:rPr>
          <w:rFonts w:ascii="Montserrat" w:hAnsi="Montserrat"/>
          <w:sz w:val="20"/>
          <w:szCs w:val="20"/>
        </w:rPr>
        <w:t>Executive Director</w:t>
      </w:r>
      <w:r w:rsidR="00FA6F21" w:rsidRPr="00075E99">
        <w:rPr>
          <w:rFonts w:ascii="Montserrat" w:hAnsi="Montserrat"/>
          <w:sz w:val="20"/>
          <w:szCs w:val="20"/>
        </w:rPr>
        <w:t xml:space="preserve"> Eric</w:t>
      </w:r>
      <w:r w:rsidRPr="00075E99">
        <w:rPr>
          <w:rFonts w:ascii="Montserrat" w:hAnsi="Montserrat"/>
          <w:sz w:val="20"/>
          <w:szCs w:val="20"/>
        </w:rPr>
        <w:t xml:space="preserve"> </w:t>
      </w:r>
      <w:r w:rsidR="00265E32" w:rsidRPr="00075E99">
        <w:rPr>
          <w:rFonts w:ascii="Montserrat" w:hAnsi="Montserrat"/>
          <w:sz w:val="20"/>
          <w:szCs w:val="20"/>
        </w:rPr>
        <w:t xml:space="preserve">Day </w:t>
      </w:r>
      <w:r w:rsidR="006B13DA" w:rsidRPr="00075E99">
        <w:rPr>
          <w:rFonts w:ascii="Montserrat" w:hAnsi="Montserrat"/>
          <w:sz w:val="20"/>
          <w:szCs w:val="20"/>
        </w:rPr>
        <w:t xml:space="preserve">took </w:t>
      </w:r>
      <w:r w:rsidR="006B13DA" w:rsidRPr="00075E99">
        <w:rPr>
          <w:rFonts w:ascii="Montserrat" w:hAnsi="Montserrat"/>
          <w:sz w:val="20"/>
          <w:szCs w:val="20"/>
        </w:rPr>
        <w:t xml:space="preserve">opportunity to </w:t>
      </w:r>
      <w:r w:rsidR="006B13DA" w:rsidRPr="00075E99">
        <w:rPr>
          <w:rFonts w:ascii="Montserrat" w:hAnsi="Montserrat"/>
          <w:sz w:val="20"/>
          <w:szCs w:val="20"/>
        </w:rPr>
        <w:t>inform</w:t>
      </w:r>
      <w:r w:rsidR="006B13DA" w:rsidRPr="00075E99">
        <w:rPr>
          <w:rFonts w:ascii="Montserrat" w:hAnsi="Montserrat"/>
          <w:sz w:val="20"/>
          <w:szCs w:val="20"/>
        </w:rPr>
        <w:t xml:space="preserve"> on </w:t>
      </w:r>
      <w:r w:rsidR="006B13DA" w:rsidRPr="00075E99">
        <w:rPr>
          <w:rFonts w:ascii="Montserrat" w:hAnsi="Montserrat"/>
          <w:sz w:val="20"/>
          <w:szCs w:val="20"/>
        </w:rPr>
        <w:t>MMDC’s</w:t>
      </w:r>
      <w:r w:rsidR="006B13DA" w:rsidRPr="00075E99">
        <w:rPr>
          <w:rFonts w:ascii="Montserrat" w:hAnsi="Montserrat"/>
          <w:sz w:val="20"/>
          <w:szCs w:val="20"/>
        </w:rPr>
        <w:t xml:space="preserve"> upcoming Energy to Grow workshops. </w:t>
      </w:r>
      <w:r w:rsidR="00075E99" w:rsidRPr="00075E99">
        <w:rPr>
          <w:rFonts w:ascii="Montserrat" w:hAnsi="Montserrat"/>
          <w:sz w:val="20"/>
          <w:szCs w:val="20"/>
        </w:rPr>
        <w:t>He reminded</w:t>
      </w:r>
      <w:r w:rsidR="006B13DA" w:rsidRPr="00075E99">
        <w:rPr>
          <w:rFonts w:ascii="Montserrat" w:hAnsi="Montserrat"/>
          <w:sz w:val="20"/>
          <w:szCs w:val="20"/>
        </w:rPr>
        <w:t xml:space="preserve"> that MMDC received funds from the USDA to connect small </w:t>
      </w:r>
      <w:r w:rsidR="00075E99" w:rsidRPr="00075E99">
        <w:rPr>
          <w:rFonts w:ascii="Montserrat" w:hAnsi="Montserrat"/>
          <w:sz w:val="20"/>
          <w:szCs w:val="20"/>
        </w:rPr>
        <w:t xml:space="preserve">and </w:t>
      </w:r>
      <w:r w:rsidR="006B13DA" w:rsidRPr="00075E99">
        <w:rPr>
          <w:rFonts w:ascii="Montserrat" w:hAnsi="Montserrat"/>
          <w:sz w:val="20"/>
          <w:szCs w:val="20"/>
        </w:rPr>
        <w:t xml:space="preserve">midsize businesses with energy savings opportunities (e.g. rebates and grants). </w:t>
      </w:r>
      <w:r w:rsidR="00075E99" w:rsidRPr="00075E99">
        <w:rPr>
          <w:rFonts w:ascii="Montserrat" w:hAnsi="Montserrat"/>
          <w:sz w:val="20"/>
          <w:szCs w:val="20"/>
        </w:rPr>
        <w:t xml:space="preserve">Workshops, both in-person and virtual, will be offered this spring. </w:t>
      </w:r>
      <w:r w:rsidR="006B13DA" w:rsidRPr="00075E99">
        <w:rPr>
          <w:rFonts w:ascii="Montserrat" w:hAnsi="Montserrat"/>
          <w:sz w:val="20"/>
          <w:szCs w:val="20"/>
        </w:rPr>
        <w:t xml:space="preserve">MMDC </w:t>
      </w:r>
      <w:r w:rsidR="00075E99" w:rsidRPr="00075E99">
        <w:rPr>
          <w:rFonts w:ascii="Montserrat" w:hAnsi="Montserrat"/>
          <w:sz w:val="20"/>
          <w:szCs w:val="20"/>
        </w:rPr>
        <w:t xml:space="preserve">has </w:t>
      </w:r>
      <w:r w:rsidR="006B13DA" w:rsidRPr="00075E99">
        <w:rPr>
          <w:rFonts w:ascii="Montserrat" w:hAnsi="Montserrat"/>
          <w:sz w:val="20"/>
          <w:szCs w:val="20"/>
        </w:rPr>
        <w:t>partner</w:t>
      </w:r>
      <w:r w:rsidR="00403667">
        <w:rPr>
          <w:rFonts w:ascii="Montserrat" w:hAnsi="Montserrat"/>
          <w:sz w:val="20"/>
          <w:szCs w:val="20"/>
        </w:rPr>
        <w:t>ed</w:t>
      </w:r>
      <w:r w:rsidR="006B13DA" w:rsidRPr="00075E99">
        <w:rPr>
          <w:rFonts w:ascii="Montserrat" w:hAnsi="Montserrat"/>
          <w:sz w:val="20"/>
          <w:szCs w:val="20"/>
        </w:rPr>
        <w:t xml:space="preserve"> with Clean Energy Resource Teams and the University of Minnesota Extension to deliver this content. MMDC is also creating a new energy-focused page on our website to provide easy access to information.</w:t>
      </w:r>
      <w:r w:rsidR="00075E99" w:rsidRPr="00075E99">
        <w:rPr>
          <w:rFonts w:ascii="Montserrat" w:hAnsi="Montserrat"/>
          <w:sz w:val="20"/>
          <w:szCs w:val="20"/>
        </w:rPr>
        <w:t xml:space="preserve"> Economic Developer Michelle Marotzke circulated related energy savings guide information.</w:t>
      </w:r>
    </w:p>
    <w:p w14:paraId="042A75D8" w14:textId="77777777" w:rsidR="006B13DA" w:rsidRPr="00075E99" w:rsidRDefault="006B13DA" w:rsidP="00075E99">
      <w:pPr>
        <w:pStyle w:val="ListParagraph"/>
        <w:jc w:val="both"/>
        <w:rPr>
          <w:rFonts w:ascii="Montserrat" w:hAnsi="Montserrat"/>
          <w:sz w:val="10"/>
          <w:szCs w:val="10"/>
        </w:rPr>
      </w:pPr>
    </w:p>
    <w:p w14:paraId="6BF78F32" w14:textId="5ED859E8" w:rsidR="006B13DA" w:rsidRPr="00075E99" w:rsidRDefault="00075E99" w:rsidP="00403667">
      <w:pPr>
        <w:pStyle w:val="ListParagraph"/>
        <w:ind w:left="0"/>
        <w:jc w:val="both"/>
        <w:rPr>
          <w:rFonts w:ascii="Montserrat" w:hAnsi="Montserrat"/>
          <w:sz w:val="10"/>
          <w:szCs w:val="10"/>
        </w:rPr>
      </w:pPr>
      <w:r w:rsidRPr="00075E99">
        <w:rPr>
          <w:rFonts w:ascii="Montserrat" w:hAnsi="Montserrat"/>
          <w:sz w:val="20"/>
          <w:szCs w:val="20"/>
        </w:rPr>
        <w:t>Day</w:t>
      </w:r>
      <w:r w:rsidR="006B13DA" w:rsidRPr="00075E99">
        <w:rPr>
          <w:rFonts w:ascii="Montserrat" w:hAnsi="Montserrat"/>
          <w:sz w:val="20"/>
          <w:szCs w:val="20"/>
        </w:rPr>
        <w:t xml:space="preserve"> </w:t>
      </w:r>
      <w:r w:rsidRPr="00075E99">
        <w:rPr>
          <w:rFonts w:ascii="Montserrat" w:hAnsi="Montserrat"/>
          <w:sz w:val="20"/>
          <w:szCs w:val="20"/>
        </w:rPr>
        <w:t>also informed</w:t>
      </w:r>
      <w:r w:rsidR="006B13DA" w:rsidRPr="00075E99">
        <w:rPr>
          <w:rFonts w:ascii="Montserrat" w:hAnsi="Montserrat"/>
          <w:sz w:val="20"/>
          <w:szCs w:val="20"/>
        </w:rPr>
        <w:t xml:space="preserve"> that, due to frequent conflicts, Commissioner Paul Simonsen, who represents Renville County Townships, has informed </w:t>
      </w:r>
      <w:r w:rsidRPr="00075E99">
        <w:rPr>
          <w:rFonts w:ascii="Montserrat" w:hAnsi="Montserrat"/>
          <w:sz w:val="20"/>
          <w:szCs w:val="20"/>
        </w:rPr>
        <w:t>Day</w:t>
      </w:r>
      <w:r w:rsidR="006B13DA" w:rsidRPr="00075E99">
        <w:rPr>
          <w:rFonts w:ascii="Montserrat" w:hAnsi="Montserrat"/>
          <w:sz w:val="20"/>
          <w:szCs w:val="20"/>
        </w:rPr>
        <w:t xml:space="preserve"> that he would like to step down from the Commission. Commissioner Simonsen has asked </w:t>
      </w:r>
      <w:r w:rsidRPr="00075E99">
        <w:rPr>
          <w:rFonts w:ascii="Montserrat" w:hAnsi="Montserrat"/>
          <w:sz w:val="20"/>
          <w:szCs w:val="20"/>
        </w:rPr>
        <w:t>Day</w:t>
      </w:r>
      <w:r w:rsidR="006B13DA" w:rsidRPr="00075E99">
        <w:rPr>
          <w:rFonts w:ascii="Montserrat" w:hAnsi="Montserrat"/>
          <w:sz w:val="20"/>
          <w:szCs w:val="20"/>
        </w:rPr>
        <w:t xml:space="preserve"> to present th</w:t>
      </w:r>
      <w:r w:rsidRPr="00075E99">
        <w:rPr>
          <w:rFonts w:ascii="Montserrat" w:hAnsi="Montserrat"/>
          <w:sz w:val="20"/>
          <w:szCs w:val="20"/>
        </w:rPr>
        <w:t xml:space="preserve">e </w:t>
      </w:r>
      <w:r w:rsidR="006B13DA" w:rsidRPr="00075E99">
        <w:rPr>
          <w:rFonts w:ascii="Montserrat" w:hAnsi="Montserrat"/>
          <w:sz w:val="20"/>
          <w:szCs w:val="20"/>
        </w:rPr>
        <w:t>opportunity</w:t>
      </w:r>
      <w:r w:rsidRPr="00075E99">
        <w:rPr>
          <w:rFonts w:ascii="Montserrat" w:hAnsi="Montserrat"/>
          <w:sz w:val="20"/>
          <w:szCs w:val="20"/>
        </w:rPr>
        <w:t xml:space="preserve"> to serve</w:t>
      </w:r>
      <w:r w:rsidR="006B13DA" w:rsidRPr="00075E99">
        <w:rPr>
          <w:rFonts w:ascii="Montserrat" w:hAnsi="Montserrat"/>
          <w:sz w:val="20"/>
          <w:szCs w:val="20"/>
        </w:rPr>
        <w:t xml:space="preserve"> at the upcoming meeting of Renville County’s townships</w:t>
      </w:r>
      <w:r w:rsidRPr="00075E99">
        <w:rPr>
          <w:rFonts w:ascii="Montserrat" w:hAnsi="Montserrat"/>
          <w:sz w:val="20"/>
          <w:szCs w:val="20"/>
        </w:rPr>
        <w:t xml:space="preserve">. Day expressed his appreciation for Commissioner Simonsen’s </w:t>
      </w:r>
      <w:r w:rsidR="006B13DA" w:rsidRPr="00075E99">
        <w:rPr>
          <w:rFonts w:ascii="Montserrat" w:hAnsi="Montserrat"/>
          <w:sz w:val="20"/>
          <w:szCs w:val="20"/>
        </w:rPr>
        <w:t xml:space="preserve">willingness to help </w:t>
      </w:r>
      <w:r w:rsidRPr="00075E99">
        <w:rPr>
          <w:rFonts w:ascii="Montserrat" w:hAnsi="Montserrat"/>
          <w:sz w:val="20"/>
          <w:szCs w:val="20"/>
        </w:rPr>
        <w:t>MMDC</w:t>
      </w:r>
      <w:r w:rsidR="006B13DA" w:rsidRPr="00075E99">
        <w:rPr>
          <w:rFonts w:ascii="Montserrat" w:hAnsi="Montserrat"/>
          <w:sz w:val="20"/>
          <w:szCs w:val="20"/>
        </w:rPr>
        <w:t xml:space="preserve"> recruit our next </w:t>
      </w:r>
      <w:r w:rsidRPr="00075E99">
        <w:rPr>
          <w:rFonts w:ascii="Montserrat" w:hAnsi="Montserrat"/>
          <w:sz w:val="20"/>
          <w:szCs w:val="20"/>
        </w:rPr>
        <w:t>Renville County Townships-representing C</w:t>
      </w:r>
      <w:r w:rsidR="006B13DA" w:rsidRPr="00075E99">
        <w:rPr>
          <w:rFonts w:ascii="Montserrat" w:hAnsi="Montserrat"/>
          <w:sz w:val="20"/>
          <w:szCs w:val="20"/>
        </w:rPr>
        <w:t>ommissioner.</w:t>
      </w:r>
    </w:p>
    <w:p w14:paraId="0B485D15" w14:textId="77777777" w:rsidR="00121897" w:rsidRPr="00030EA2" w:rsidRDefault="00121897" w:rsidP="00121897">
      <w:pPr>
        <w:rPr>
          <w:rFonts w:ascii="Montserrat" w:hAnsi="Montserrat"/>
          <w:sz w:val="10"/>
          <w:szCs w:val="10"/>
        </w:rPr>
      </w:pPr>
    </w:p>
    <w:p w14:paraId="1A721BB6" w14:textId="48E6BFB1" w:rsidR="009E386C" w:rsidRPr="00030EA2" w:rsidRDefault="009E386C" w:rsidP="00C819F6">
      <w:pPr>
        <w:jc w:val="both"/>
        <w:rPr>
          <w:rFonts w:ascii="Montserrat" w:hAnsi="Montserrat"/>
          <w:sz w:val="20"/>
          <w:szCs w:val="20"/>
        </w:rPr>
      </w:pPr>
      <w:r w:rsidRPr="00030EA2">
        <w:rPr>
          <w:rFonts w:ascii="Montserrat" w:hAnsi="Montserrat"/>
          <w:b/>
          <w:bCs/>
          <w:sz w:val="20"/>
          <w:szCs w:val="20"/>
        </w:rPr>
        <w:t>Staff Reports</w:t>
      </w:r>
      <w:r w:rsidR="00C819F6" w:rsidRPr="00030EA2">
        <w:rPr>
          <w:rFonts w:ascii="Montserrat" w:hAnsi="Montserrat"/>
          <w:b/>
          <w:bCs/>
          <w:sz w:val="20"/>
          <w:szCs w:val="20"/>
        </w:rPr>
        <w:t xml:space="preserve">: </w:t>
      </w:r>
      <w:r w:rsidR="00075E99">
        <w:rPr>
          <w:rFonts w:ascii="Montserrat" w:hAnsi="Montserrat"/>
          <w:sz w:val="20"/>
          <w:szCs w:val="20"/>
        </w:rPr>
        <w:t>Executive Director Day</w:t>
      </w:r>
      <w:r w:rsidR="00C819F6" w:rsidRPr="00030EA2">
        <w:rPr>
          <w:rFonts w:ascii="Montserrat" w:hAnsi="Montserrat"/>
          <w:sz w:val="20"/>
          <w:szCs w:val="20"/>
        </w:rPr>
        <w:t xml:space="preserve"> </w:t>
      </w:r>
      <w:r w:rsidR="003F36D4" w:rsidRPr="00030EA2">
        <w:rPr>
          <w:rFonts w:ascii="Montserrat" w:hAnsi="Montserrat"/>
          <w:sz w:val="20"/>
          <w:szCs w:val="20"/>
        </w:rPr>
        <w:t xml:space="preserve">referred to the written </w:t>
      </w:r>
      <w:r w:rsidR="00C6198E" w:rsidRPr="00030EA2">
        <w:rPr>
          <w:rFonts w:ascii="Montserrat" w:hAnsi="Montserrat"/>
          <w:sz w:val="20"/>
          <w:szCs w:val="20"/>
        </w:rPr>
        <w:t xml:space="preserve">director and </w:t>
      </w:r>
      <w:r w:rsidRPr="00030EA2">
        <w:rPr>
          <w:rFonts w:ascii="Montserrat" w:hAnsi="Montserrat"/>
          <w:sz w:val="20"/>
          <w:szCs w:val="20"/>
        </w:rPr>
        <w:t>staff reports</w:t>
      </w:r>
      <w:r w:rsidR="000031F8" w:rsidRPr="00030EA2">
        <w:rPr>
          <w:rFonts w:ascii="Montserrat" w:hAnsi="Montserrat"/>
          <w:sz w:val="20"/>
          <w:szCs w:val="20"/>
        </w:rPr>
        <w:t xml:space="preserve"> that were provided within the meeting materials packet</w:t>
      </w:r>
      <w:r w:rsidR="003F36D4" w:rsidRPr="00030EA2">
        <w:rPr>
          <w:rFonts w:ascii="Montserrat" w:hAnsi="Montserrat"/>
          <w:sz w:val="20"/>
          <w:szCs w:val="20"/>
        </w:rPr>
        <w:t xml:space="preserve"> and </w:t>
      </w:r>
      <w:r w:rsidR="00C819F6" w:rsidRPr="00030EA2">
        <w:rPr>
          <w:rFonts w:ascii="Montserrat" w:hAnsi="Montserrat"/>
          <w:sz w:val="20"/>
          <w:szCs w:val="20"/>
        </w:rPr>
        <w:t>provided an opportunity for Commissioners to ask questions</w:t>
      </w:r>
      <w:r w:rsidRPr="00030EA2">
        <w:rPr>
          <w:rFonts w:ascii="Montserrat" w:hAnsi="Montserrat"/>
          <w:sz w:val="20"/>
          <w:szCs w:val="20"/>
        </w:rPr>
        <w:t xml:space="preserve">. </w:t>
      </w:r>
      <w:r w:rsidR="00C6198E" w:rsidRPr="00030EA2">
        <w:rPr>
          <w:rFonts w:ascii="Montserrat" w:hAnsi="Montserrat"/>
          <w:sz w:val="20"/>
          <w:szCs w:val="20"/>
        </w:rPr>
        <w:t>There were no questions</w:t>
      </w:r>
      <w:r w:rsidR="005613F7" w:rsidRPr="00030EA2">
        <w:rPr>
          <w:rFonts w:ascii="Montserrat" w:hAnsi="Montserrat"/>
          <w:sz w:val="20"/>
          <w:szCs w:val="20"/>
        </w:rPr>
        <w:t>.</w:t>
      </w:r>
    </w:p>
    <w:p w14:paraId="1F7F3339" w14:textId="6DDCC7E1" w:rsidR="00B22238" w:rsidRPr="00030EA2" w:rsidRDefault="00B22238" w:rsidP="00DF175B">
      <w:pPr>
        <w:pStyle w:val="BodyText"/>
        <w:tabs>
          <w:tab w:val="clear" w:pos="748"/>
          <w:tab w:val="clear" w:pos="1122"/>
        </w:tabs>
        <w:jc w:val="left"/>
        <w:rPr>
          <w:rFonts w:ascii="Montserrat" w:hAnsi="Montserrat"/>
          <w:sz w:val="10"/>
          <w:szCs w:val="10"/>
        </w:rPr>
      </w:pPr>
    </w:p>
    <w:p w14:paraId="10642707" w14:textId="21EC2456" w:rsidR="009E386C" w:rsidRPr="00030EA2" w:rsidRDefault="009E386C" w:rsidP="00DF175B">
      <w:pPr>
        <w:pStyle w:val="Heading1"/>
        <w:rPr>
          <w:rFonts w:ascii="Montserrat" w:hAnsi="Montserrat"/>
          <w:b/>
          <w:bCs/>
          <w:sz w:val="20"/>
          <w:szCs w:val="20"/>
          <w:u w:val="none"/>
        </w:rPr>
      </w:pPr>
      <w:r w:rsidRPr="00030EA2">
        <w:rPr>
          <w:rFonts w:ascii="Montserrat" w:hAnsi="Montserrat"/>
          <w:b/>
          <w:bCs/>
          <w:sz w:val="20"/>
          <w:szCs w:val="20"/>
          <w:u w:val="none"/>
        </w:rPr>
        <w:t>Old Business</w:t>
      </w:r>
      <w:r w:rsidR="00C16A31">
        <w:rPr>
          <w:rFonts w:ascii="Montserrat" w:hAnsi="Montserrat"/>
          <w:b/>
          <w:bCs/>
          <w:sz w:val="20"/>
          <w:szCs w:val="20"/>
          <w:u w:val="none"/>
        </w:rPr>
        <w:t xml:space="preserve">: </w:t>
      </w:r>
      <w:r w:rsidR="00C16A31" w:rsidRPr="00C16A31">
        <w:rPr>
          <w:rFonts w:ascii="Montserrat" w:hAnsi="Montserrat"/>
          <w:sz w:val="20"/>
          <w:szCs w:val="20"/>
          <w:u w:val="none"/>
        </w:rPr>
        <w:t>There was no old business</w:t>
      </w:r>
    </w:p>
    <w:p w14:paraId="6D39FE59" w14:textId="77777777" w:rsidR="009E386C" w:rsidRPr="00030EA2" w:rsidRDefault="009E386C" w:rsidP="00DF175B">
      <w:pPr>
        <w:rPr>
          <w:rFonts w:ascii="Montserrat" w:hAnsi="Montserrat"/>
          <w:sz w:val="10"/>
          <w:szCs w:val="10"/>
          <w:u w:val="single"/>
        </w:rPr>
      </w:pPr>
    </w:p>
    <w:p w14:paraId="7BF28F02" w14:textId="4FC4A535" w:rsidR="009E386C" w:rsidRPr="00030EA2" w:rsidRDefault="009E386C" w:rsidP="00DF175B">
      <w:pPr>
        <w:pStyle w:val="Heading1"/>
        <w:rPr>
          <w:rFonts w:ascii="Montserrat" w:hAnsi="Montserrat"/>
          <w:b/>
          <w:bCs/>
          <w:sz w:val="20"/>
          <w:szCs w:val="20"/>
          <w:u w:val="none"/>
        </w:rPr>
      </w:pPr>
      <w:r w:rsidRPr="00030EA2">
        <w:rPr>
          <w:rFonts w:ascii="Montserrat" w:hAnsi="Montserrat"/>
          <w:b/>
          <w:bCs/>
          <w:sz w:val="20"/>
          <w:szCs w:val="20"/>
          <w:u w:val="none"/>
        </w:rPr>
        <w:t>New Business – Action Items &amp; Commission Business</w:t>
      </w:r>
    </w:p>
    <w:p w14:paraId="580DB267" w14:textId="77777777" w:rsidR="005613F7" w:rsidRPr="00030EA2" w:rsidRDefault="005613F7" w:rsidP="00DF175B">
      <w:pPr>
        <w:rPr>
          <w:rFonts w:ascii="Montserrat" w:hAnsi="Montserrat"/>
          <w:b/>
          <w:bCs/>
          <w:sz w:val="10"/>
          <w:szCs w:val="10"/>
        </w:rPr>
      </w:pPr>
    </w:p>
    <w:p w14:paraId="30CEA2B7" w14:textId="73890C17" w:rsidR="003B7656" w:rsidRDefault="00C16A31" w:rsidP="003B7656">
      <w:pPr>
        <w:pStyle w:val="ListParagraph"/>
        <w:numPr>
          <w:ilvl w:val="1"/>
          <w:numId w:val="22"/>
        </w:numPr>
        <w:spacing w:after="160" w:line="259" w:lineRule="auto"/>
        <w:jc w:val="both"/>
        <w:rPr>
          <w:rFonts w:ascii="Montserrat" w:hAnsi="Montserrat"/>
          <w:color w:val="FF0000"/>
          <w:sz w:val="20"/>
          <w:szCs w:val="20"/>
        </w:rPr>
      </w:pPr>
      <w:r>
        <w:rPr>
          <w:rFonts w:ascii="Montserrat" w:hAnsi="Montserrat"/>
          <w:b/>
          <w:bCs/>
          <w:sz w:val="20"/>
          <w:szCs w:val="20"/>
        </w:rPr>
        <w:t>MN Department of Commerce Grant</w:t>
      </w:r>
      <w:r w:rsidR="00C805E1" w:rsidRPr="00030EA2">
        <w:rPr>
          <w:rFonts w:ascii="Montserrat" w:hAnsi="Montserrat"/>
          <w:b/>
          <w:bCs/>
          <w:sz w:val="20"/>
          <w:szCs w:val="20"/>
        </w:rPr>
        <w:t xml:space="preserve">: </w:t>
      </w:r>
      <w:r w:rsidR="003B7656" w:rsidRPr="003B7656">
        <w:rPr>
          <w:rFonts w:ascii="Montserrat" w:hAnsi="Montserrat"/>
          <w:sz w:val="20"/>
          <w:szCs w:val="20"/>
        </w:rPr>
        <w:t xml:space="preserve">Day </w:t>
      </w:r>
      <w:r w:rsidR="003B7656" w:rsidRPr="003B7656">
        <w:rPr>
          <w:rFonts w:ascii="Montserrat" w:hAnsi="Montserrat"/>
          <w:sz w:val="20"/>
          <w:szCs w:val="20"/>
        </w:rPr>
        <w:t>inform</w:t>
      </w:r>
      <w:r w:rsidR="003B7656" w:rsidRPr="003B7656">
        <w:rPr>
          <w:rFonts w:ascii="Montserrat" w:hAnsi="Montserrat"/>
          <w:sz w:val="20"/>
          <w:szCs w:val="20"/>
        </w:rPr>
        <w:t>ed</w:t>
      </w:r>
      <w:r w:rsidR="003B7656" w:rsidRPr="003B7656">
        <w:rPr>
          <w:rFonts w:ascii="Montserrat" w:hAnsi="Montserrat"/>
          <w:sz w:val="20"/>
          <w:szCs w:val="20"/>
        </w:rPr>
        <w:t xml:space="preserve"> that MMDC </w:t>
      </w:r>
      <w:r w:rsidR="005861CC">
        <w:rPr>
          <w:rFonts w:ascii="Montserrat" w:hAnsi="Montserrat"/>
          <w:sz w:val="20"/>
          <w:szCs w:val="20"/>
        </w:rPr>
        <w:t>received</w:t>
      </w:r>
      <w:r w:rsidR="003B7656" w:rsidRPr="003B7656">
        <w:rPr>
          <w:rFonts w:ascii="Montserrat" w:hAnsi="Montserrat"/>
          <w:sz w:val="20"/>
          <w:szCs w:val="20"/>
        </w:rPr>
        <w:t xml:space="preserve"> a grant award from the Minnesota Department of Commerce to provide grant writing and grant management assistance to those who are eligible for and interested in clean energy grants made possible by the Inflation Reduction and Infrastructure Inflation and Jobs Acts (IRA, IIJA). </w:t>
      </w:r>
      <w:r w:rsidR="003B7656" w:rsidRPr="003B7656">
        <w:rPr>
          <w:rFonts w:ascii="Montserrat" w:hAnsi="Montserrat"/>
          <w:sz w:val="20"/>
          <w:szCs w:val="20"/>
        </w:rPr>
        <w:t>Day noted that MMDC had asked</w:t>
      </w:r>
      <w:r w:rsidR="003B7656" w:rsidRPr="003B7656">
        <w:rPr>
          <w:rFonts w:ascii="Montserrat" w:hAnsi="Montserrat"/>
          <w:sz w:val="20"/>
          <w:szCs w:val="20"/>
        </w:rPr>
        <w:t xml:space="preserve"> for $100,000 per year for the coming three year period.</w:t>
      </w:r>
      <w:r w:rsidR="005861CC">
        <w:rPr>
          <w:rFonts w:ascii="Montserrat" w:hAnsi="Montserrat"/>
          <w:sz w:val="20"/>
          <w:szCs w:val="20"/>
        </w:rPr>
        <w:t xml:space="preserve"> </w:t>
      </w:r>
      <w:r w:rsidR="003B7656" w:rsidRPr="003B7656">
        <w:rPr>
          <w:rFonts w:ascii="Montserrat" w:hAnsi="Montserrat"/>
          <w:sz w:val="20"/>
          <w:szCs w:val="20"/>
        </w:rPr>
        <w:t>MMDC</w:t>
      </w:r>
      <w:r w:rsidR="003B7656" w:rsidRPr="003B7656">
        <w:rPr>
          <w:rFonts w:ascii="Montserrat" w:hAnsi="Montserrat"/>
          <w:sz w:val="20"/>
          <w:szCs w:val="20"/>
        </w:rPr>
        <w:t xml:space="preserve"> </w:t>
      </w:r>
      <w:r w:rsidR="003B7656" w:rsidRPr="003B7656">
        <w:rPr>
          <w:rFonts w:ascii="Montserrat" w:hAnsi="Montserrat"/>
          <w:sz w:val="20"/>
          <w:szCs w:val="20"/>
        </w:rPr>
        <w:t>was</w:t>
      </w:r>
      <w:r w:rsidR="003B7656" w:rsidRPr="003B7656">
        <w:rPr>
          <w:rFonts w:ascii="Montserrat" w:hAnsi="Montserrat"/>
          <w:sz w:val="20"/>
          <w:szCs w:val="20"/>
        </w:rPr>
        <w:t xml:space="preserve"> awarded $95,000 per year for the next three years ($285,000 in total). </w:t>
      </w:r>
      <w:r w:rsidR="005861CC">
        <w:rPr>
          <w:rFonts w:ascii="Montserrat" w:hAnsi="Montserrat"/>
          <w:sz w:val="20"/>
          <w:szCs w:val="20"/>
        </w:rPr>
        <w:t>Each</w:t>
      </w:r>
      <w:r w:rsidR="003B7656" w:rsidRPr="003B7656">
        <w:rPr>
          <w:rFonts w:ascii="Montserrat" w:hAnsi="Montserrat"/>
          <w:sz w:val="20"/>
          <w:szCs w:val="20"/>
        </w:rPr>
        <w:t xml:space="preserve"> of the other regional development commissions also </w:t>
      </w:r>
      <w:r w:rsidR="003B7656" w:rsidRPr="003B7656">
        <w:rPr>
          <w:rFonts w:ascii="Montserrat" w:hAnsi="Montserrat"/>
          <w:sz w:val="20"/>
          <w:szCs w:val="20"/>
        </w:rPr>
        <w:t>applied for</w:t>
      </w:r>
      <w:r w:rsidR="003B7656" w:rsidRPr="003B7656">
        <w:rPr>
          <w:rFonts w:ascii="Montserrat" w:hAnsi="Montserrat"/>
          <w:sz w:val="20"/>
          <w:szCs w:val="20"/>
        </w:rPr>
        <w:t xml:space="preserve"> and received </w:t>
      </w:r>
      <w:r w:rsidR="003B7656" w:rsidRPr="003B7656">
        <w:rPr>
          <w:rFonts w:ascii="Montserrat" w:hAnsi="Montserrat"/>
          <w:sz w:val="20"/>
          <w:szCs w:val="20"/>
        </w:rPr>
        <w:t xml:space="preserve">these MN Department of Commerce </w:t>
      </w:r>
      <w:r w:rsidR="003B7656" w:rsidRPr="003B7656">
        <w:rPr>
          <w:rFonts w:ascii="Montserrat" w:hAnsi="Montserrat"/>
          <w:sz w:val="20"/>
          <w:szCs w:val="20"/>
        </w:rPr>
        <w:t xml:space="preserve">funds (most receiving the same amount and one receiving slightly less). </w:t>
      </w:r>
      <w:r w:rsidR="003B7656" w:rsidRPr="003B7656">
        <w:rPr>
          <w:rFonts w:ascii="Montserrat" w:hAnsi="Montserrat"/>
          <w:sz w:val="20"/>
          <w:szCs w:val="20"/>
        </w:rPr>
        <w:t>Day informed that t</w:t>
      </w:r>
      <w:r w:rsidR="003B7656" w:rsidRPr="003B7656">
        <w:rPr>
          <w:rFonts w:ascii="Montserrat" w:hAnsi="Montserrat"/>
          <w:sz w:val="20"/>
          <w:szCs w:val="20"/>
        </w:rPr>
        <w:t xml:space="preserve">he MN Department of Commerce is working on the contract, which </w:t>
      </w:r>
      <w:r w:rsidR="003B7656" w:rsidRPr="003B7656">
        <w:rPr>
          <w:rFonts w:ascii="Montserrat" w:hAnsi="Montserrat"/>
          <w:sz w:val="20"/>
          <w:szCs w:val="20"/>
        </w:rPr>
        <w:t xml:space="preserve">he’s been </w:t>
      </w:r>
      <w:r w:rsidR="003B7656" w:rsidRPr="003B7656">
        <w:rPr>
          <w:rFonts w:ascii="Montserrat" w:hAnsi="Montserrat"/>
          <w:sz w:val="20"/>
          <w:szCs w:val="20"/>
        </w:rPr>
        <w:t>told should be ready for execution in early February.</w:t>
      </w:r>
    </w:p>
    <w:p w14:paraId="05698FA6" w14:textId="77777777" w:rsidR="003B7656" w:rsidRPr="003B7656" w:rsidRDefault="003B7656" w:rsidP="003B7656">
      <w:pPr>
        <w:pStyle w:val="ListParagraph"/>
        <w:spacing w:after="160" w:line="259" w:lineRule="auto"/>
        <w:ind w:left="1080"/>
        <w:rPr>
          <w:rFonts w:ascii="Montserrat" w:hAnsi="Montserrat"/>
          <w:b/>
          <w:bCs/>
          <w:sz w:val="10"/>
          <w:szCs w:val="10"/>
        </w:rPr>
      </w:pPr>
    </w:p>
    <w:p w14:paraId="70028106" w14:textId="3542BE83" w:rsidR="003B7656" w:rsidRDefault="003B7656" w:rsidP="003B7656">
      <w:pPr>
        <w:pStyle w:val="ListParagraph"/>
        <w:spacing w:after="160" w:line="259" w:lineRule="auto"/>
        <w:ind w:left="1080"/>
        <w:jc w:val="both"/>
        <w:rPr>
          <w:rFonts w:ascii="Montserrat" w:hAnsi="Montserrat"/>
          <w:sz w:val="20"/>
          <w:szCs w:val="20"/>
        </w:rPr>
      </w:pPr>
      <w:r w:rsidRPr="003B7656">
        <w:rPr>
          <w:rFonts w:ascii="Montserrat" w:hAnsi="Montserrat"/>
          <w:sz w:val="20"/>
          <w:szCs w:val="20"/>
        </w:rPr>
        <w:t xml:space="preserve">Commissioner Yodee Rivera </w:t>
      </w:r>
      <w:r>
        <w:rPr>
          <w:rFonts w:ascii="Montserrat" w:hAnsi="Montserrat"/>
          <w:sz w:val="20"/>
          <w:szCs w:val="20"/>
        </w:rPr>
        <w:t>requested clarification that MMDC would be using the funds to provide grant writing services. Day confirmed that this was the case and that the grant writing and grant management services could be provided without cost to the eligible grantee, which could include a local government, nonprofit, or even a business, depending on the grant opportunity. Day also noted that MMDC could work to connect eligible grantees with the Statewide Competitiveness Dollars set aside by the MN 2023 Legislature in order to assist grantees with nonfederal financial match requirements.</w:t>
      </w:r>
    </w:p>
    <w:p w14:paraId="60B8773B" w14:textId="77777777" w:rsidR="003B7656" w:rsidRPr="003B7656" w:rsidRDefault="003B7656" w:rsidP="003B7656">
      <w:pPr>
        <w:pStyle w:val="ListParagraph"/>
        <w:spacing w:after="160" w:line="259" w:lineRule="auto"/>
        <w:ind w:left="1080"/>
        <w:rPr>
          <w:rFonts w:ascii="Montserrat" w:hAnsi="Montserrat"/>
          <w:sz w:val="10"/>
          <w:szCs w:val="10"/>
        </w:rPr>
      </w:pPr>
    </w:p>
    <w:p w14:paraId="68FDF083" w14:textId="68EE9AED" w:rsidR="003B7656" w:rsidRDefault="003B7656" w:rsidP="007B6AE1">
      <w:pPr>
        <w:pStyle w:val="ListParagraph"/>
        <w:spacing w:after="160" w:line="259" w:lineRule="auto"/>
        <w:ind w:left="1080"/>
        <w:jc w:val="both"/>
        <w:rPr>
          <w:rFonts w:ascii="Montserrat" w:hAnsi="Montserrat"/>
          <w:sz w:val="20"/>
          <w:szCs w:val="20"/>
        </w:rPr>
      </w:pPr>
      <w:r w:rsidRPr="003B7656">
        <w:rPr>
          <w:rFonts w:ascii="Montserrat" w:hAnsi="Montserrat"/>
          <w:sz w:val="20"/>
          <w:szCs w:val="20"/>
        </w:rPr>
        <w:t xml:space="preserve">Commissioner Roger Imdieke </w:t>
      </w:r>
      <w:r w:rsidR="007B6AE1">
        <w:rPr>
          <w:rFonts w:ascii="Montserrat" w:hAnsi="Montserrat"/>
          <w:sz w:val="20"/>
          <w:szCs w:val="20"/>
        </w:rPr>
        <w:t>noted that identifying the grant opportunities is often difficult and inquired as to how an applicant might become aware of the opportunities available. Day noted that a good deal of the work involved with this Department of Commerce opportunity would include a process of discovery and then outreach to eligible entities. Day informed that this outreach may look a little different, depending on the opportunity and eligibility criteria. Day informed that it would be easy to connect with the local government units to make them aware of the opportunities that might be appropriate for them. However, to reach farmers, agencies like Farm Bureau might be used to help share information. Chambers of Commerce might also be used to reach local businesses. Commissioner Imdieke asked that MMDC staff be sure to include, during outreach, information on local match requirements, which can be prohibitive. Day noted that the purpose of the Statewide Competitiveness Fund dollars was to assist with that match.</w:t>
      </w:r>
    </w:p>
    <w:p w14:paraId="3702704B" w14:textId="77777777" w:rsidR="007B6AE1" w:rsidRPr="007B6AE1" w:rsidRDefault="007B6AE1" w:rsidP="007B6AE1">
      <w:pPr>
        <w:pStyle w:val="ListParagraph"/>
        <w:spacing w:after="160" w:line="259" w:lineRule="auto"/>
        <w:ind w:left="1080"/>
        <w:jc w:val="both"/>
        <w:rPr>
          <w:rFonts w:ascii="Montserrat" w:hAnsi="Montserrat"/>
          <w:sz w:val="10"/>
          <w:szCs w:val="10"/>
        </w:rPr>
      </w:pPr>
    </w:p>
    <w:p w14:paraId="1AFE1756" w14:textId="4BB7FEC6" w:rsidR="007B6AE1" w:rsidRDefault="007B6AE1" w:rsidP="007B6AE1">
      <w:pPr>
        <w:pStyle w:val="ListParagraph"/>
        <w:spacing w:after="160" w:line="259" w:lineRule="auto"/>
        <w:ind w:left="1080"/>
        <w:jc w:val="both"/>
        <w:rPr>
          <w:rFonts w:ascii="Montserrat" w:hAnsi="Montserrat"/>
          <w:sz w:val="20"/>
          <w:szCs w:val="20"/>
        </w:rPr>
      </w:pPr>
      <w:r>
        <w:rPr>
          <w:rFonts w:ascii="Montserrat" w:hAnsi="Montserrat"/>
          <w:sz w:val="20"/>
          <w:szCs w:val="20"/>
        </w:rPr>
        <w:t xml:space="preserve">Commissioner Hawkinson inquired about the program timeline. Day informed that the contract with the MN Department of Commerce should be executed in February and that discovery would begin right away. </w:t>
      </w:r>
      <w:r w:rsidR="005861CC">
        <w:rPr>
          <w:rFonts w:ascii="Montserrat" w:hAnsi="Montserrat"/>
          <w:sz w:val="20"/>
          <w:szCs w:val="20"/>
        </w:rPr>
        <w:t>He</w:t>
      </w:r>
      <w:r>
        <w:rPr>
          <w:rFonts w:ascii="Montserrat" w:hAnsi="Montserrat"/>
          <w:sz w:val="20"/>
          <w:szCs w:val="20"/>
        </w:rPr>
        <w:t xml:space="preserve"> mentioned that he hoped grant application work </w:t>
      </w:r>
      <w:r w:rsidR="005861CC">
        <w:rPr>
          <w:rFonts w:ascii="Montserrat" w:hAnsi="Montserrat"/>
          <w:sz w:val="20"/>
          <w:szCs w:val="20"/>
        </w:rPr>
        <w:t>would</w:t>
      </w:r>
      <w:r>
        <w:rPr>
          <w:rFonts w:ascii="Montserrat" w:hAnsi="Montserrat"/>
          <w:sz w:val="20"/>
          <w:szCs w:val="20"/>
        </w:rPr>
        <w:t xml:space="preserve"> begin soon.</w:t>
      </w:r>
    </w:p>
    <w:p w14:paraId="0E35AC21" w14:textId="77777777" w:rsidR="007B6AE1" w:rsidRPr="007B6AE1" w:rsidRDefault="007B6AE1" w:rsidP="007B6AE1">
      <w:pPr>
        <w:pStyle w:val="ListParagraph"/>
        <w:spacing w:after="160" w:line="259" w:lineRule="auto"/>
        <w:ind w:left="1080"/>
        <w:jc w:val="both"/>
        <w:rPr>
          <w:rFonts w:ascii="Montserrat" w:hAnsi="Montserrat"/>
          <w:sz w:val="10"/>
          <w:szCs w:val="10"/>
        </w:rPr>
      </w:pPr>
    </w:p>
    <w:p w14:paraId="54C06B80" w14:textId="0DBE29A0" w:rsidR="007B6AE1" w:rsidRDefault="007B6AE1" w:rsidP="007B6AE1">
      <w:pPr>
        <w:pStyle w:val="ListParagraph"/>
        <w:spacing w:after="160" w:line="259" w:lineRule="auto"/>
        <w:ind w:left="1080"/>
        <w:jc w:val="both"/>
        <w:rPr>
          <w:rFonts w:ascii="Montserrat" w:hAnsi="Montserrat"/>
          <w:sz w:val="20"/>
          <w:szCs w:val="20"/>
        </w:rPr>
      </w:pPr>
      <w:r>
        <w:rPr>
          <w:rFonts w:ascii="Montserrat" w:hAnsi="Montserrat"/>
          <w:sz w:val="20"/>
          <w:szCs w:val="20"/>
        </w:rPr>
        <w:t>Commissioner Schmeling requested confirmation that this grant will be for a three year period. Day confirmed that it was a three year grant, $285,000 in total and $95,000 per year. Commissioner Schmeling then asked if there would be a spending deadline. Day qualified that he hadn’t seen the contract language as of yet but guessed that a final spending deadline of June 2027 might be possible. Day did say that he expected the Department of Commerce would work to keep MMDC on-track, adding that this shouldn’t be difficult.</w:t>
      </w:r>
    </w:p>
    <w:p w14:paraId="6F324C97" w14:textId="77777777" w:rsidR="007B6AE1" w:rsidRPr="007B6AE1" w:rsidRDefault="007B6AE1" w:rsidP="007B6AE1">
      <w:pPr>
        <w:pStyle w:val="ListParagraph"/>
        <w:spacing w:after="160" w:line="259" w:lineRule="auto"/>
        <w:ind w:left="1080"/>
        <w:jc w:val="both"/>
        <w:rPr>
          <w:rFonts w:ascii="Montserrat" w:hAnsi="Montserrat"/>
          <w:color w:val="FF0000"/>
          <w:sz w:val="10"/>
          <w:szCs w:val="10"/>
        </w:rPr>
      </w:pPr>
    </w:p>
    <w:p w14:paraId="567DDB79" w14:textId="109074BE" w:rsidR="007B6AE1" w:rsidRPr="00506407" w:rsidRDefault="00C16A31" w:rsidP="00E15CBB">
      <w:pPr>
        <w:pStyle w:val="ListParagraph"/>
        <w:ind w:left="1080"/>
        <w:jc w:val="both"/>
        <w:rPr>
          <w:rFonts w:ascii="Montserrat" w:hAnsi="Montserrat"/>
          <w:sz w:val="20"/>
          <w:szCs w:val="20"/>
        </w:rPr>
      </w:pPr>
      <w:r>
        <w:rPr>
          <w:rFonts w:ascii="Montserrat" w:hAnsi="Montserrat"/>
          <w:b/>
          <w:bCs/>
          <w:sz w:val="20"/>
          <w:szCs w:val="20"/>
        </w:rPr>
        <w:t>MMDC Staffing Update</w:t>
      </w:r>
      <w:r w:rsidR="00C805E1" w:rsidRPr="00030EA2">
        <w:rPr>
          <w:rFonts w:ascii="Montserrat" w:hAnsi="Montserrat"/>
          <w:b/>
          <w:bCs/>
          <w:sz w:val="20"/>
          <w:szCs w:val="20"/>
        </w:rPr>
        <w:t>:</w:t>
      </w:r>
      <w:r w:rsidR="00C805E1" w:rsidRPr="00030EA2">
        <w:rPr>
          <w:rFonts w:ascii="Montserrat" w:hAnsi="Montserrat"/>
          <w:sz w:val="20"/>
          <w:szCs w:val="20"/>
        </w:rPr>
        <w:t xml:space="preserve"> </w:t>
      </w:r>
      <w:r w:rsidR="007B6AE1" w:rsidRPr="00506407">
        <w:rPr>
          <w:rFonts w:ascii="Montserrat" w:hAnsi="Montserrat"/>
          <w:sz w:val="20"/>
          <w:szCs w:val="20"/>
        </w:rPr>
        <w:t>Day informed that, as</w:t>
      </w:r>
      <w:r w:rsidR="007B6AE1" w:rsidRPr="00506407">
        <w:rPr>
          <w:rFonts w:ascii="Montserrat" w:hAnsi="Montserrat"/>
          <w:sz w:val="20"/>
          <w:szCs w:val="20"/>
        </w:rPr>
        <w:t xml:space="preserve"> soon as MMDC learned that we would be awarded </w:t>
      </w:r>
      <w:r w:rsidR="00E15CBB" w:rsidRPr="00506407">
        <w:rPr>
          <w:rFonts w:ascii="Montserrat" w:hAnsi="Montserrat"/>
          <w:sz w:val="20"/>
          <w:szCs w:val="20"/>
        </w:rPr>
        <w:t xml:space="preserve">Department of Commerce </w:t>
      </w:r>
      <w:r w:rsidR="007B6AE1" w:rsidRPr="00506407">
        <w:rPr>
          <w:rFonts w:ascii="Montserrat" w:hAnsi="Montserrat"/>
          <w:sz w:val="20"/>
          <w:szCs w:val="20"/>
        </w:rPr>
        <w:t>funds,</w:t>
      </w:r>
      <w:r w:rsidR="00E15CBB" w:rsidRPr="00506407">
        <w:rPr>
          <w:rFonts w:ascii="Montserrat" w:hAnsi="Montserrat"/>
          <w:sz w:val="20"/>
          <w:szCs w:val="20"/>
        </w:rPr>
        <w:t xml:space="preserve"> the </w:t>
      </w:r>
      <w:r w:rsidR="007B6AE1" w:rsidRPr="00506407">
        <w:rPr>
          <w:rFonts w:ascii="Montserrat" w:hAnsi="Montserrat"/>
          <w:sz w:val="20"/>
          <w:szCs w:val="20"/>
        </w:rPr>
        <w:t xml:space="preserve">Regional Development &amp; Grant Specialist position, which </w:t>
      </w:r>
      <w:r w:rsidR="00E15CBB" w:rsidRPr="00506407">
        <w:rPr>
          <w:rFonts w:ascii="Montserrat" w:hAnsi="Montserrat"/>
          <w:sz w:val="20"/>
          <w:szCs w:val="20"/>
        </w:rPr>
        <w:t>was approved</w:t>
      </w:r>
      <w:r w:rsidR="007B6AE1" w:rsidRPr="00506407">
        <w:rPr>
          <w:rFonts w:ascii="Montserrat" w:hAnsi="Montserrat"/>
          <w:sz w:val="20"/>
          <w:szCs w:val="20"/>
        </w:rPr>
        <w:t xml:space="preserve"> </w:t>
      </w:r>
      <w:r w:rsidR="00E15CBB" w:rsidRPr="00506407">
        <w:rPr>
          <w:rFonts w:ascii="Montserrat" w:hAnsi="Montserrat"/>
          <w:sz w:val="20"/>
          <w:szCs w:val="20"/>
        </w:rPr>
        <w:t>on</w:t>
      </w:r>
      <w:r w:rsidR="007B6AE1" w:rsidRPr="00506407">
        <w:rPr>
          <w:rFonts w:ascii="Montserrat" w:hAnsi="Montserrat"/>
          <w:sz w:val="20"/>
          <w:szCs w:val="20"/>
        </w:rPr>
        <w:t xml:space="preserve"> December</w:t>
      </w:r>
      <w:r w:rsidR="00E15CBB" w:rsidRPr="00506407">
        <w:rPr>
          <w:rFonts w:ascii="Montserrat" w:hAnsi="Montserrat"/>
          <w:sz w:val="20"/>
          <w:szCs w:val="20"/>
        </w:rPr>
        <w:t xml:space="preserve"> 6, was advertised</w:t>
      </w:r>
      <w:r w:rsidR="007B6AE1" w:rsidRPr="00506407">
        <w:rPr>
          <w:rFonts w:ascii="Montserrat" w:hAnsi="Montserrat"/>
          <w:sz w:val="20"/>
          <w:szCs w:val="20"/>
        </w:rPr>
        <w:t xml:space="preserve">. </w:t>
      </w:r>
      <w:r w:rsidR="00E15CBB" w:rsidRPr="00506407">
        <w:rPr>
          <w:rFonts w:ascii="Montserrat" w:hAnsi="Montserrat"/>
          <w:sz w:val="20"/>
          <w:szCs w:val="20"/>
        </w:rPr>
        <w:t>Day reminded that t</w:t>
      </w:r>
      <w:r w:rsidR="007B6AE1" w:rsidRPr="00506407">
        <w:rPr>
          <w:rFonts w:ascii="Montserrat" w:hAnsi="Montserrat"/>
          <w:sz w:val="20"/>
          <w:szCs w:val="20"/>
        </w:rPr>
        <w:t xml:space="preserve">his position is, in effect, a retooling of </w:t>
      </w:r>
      <w:r w:rsidR="00E15CBB" w:rsidRPr="00506407">
        <w:rPr>
          <w:rFonts w:ascii="Montserrat" w:hAnsi="Montserrat"/>
          <w:sz w:val="20"/>
          <w:szCs w:val="20"/>
        </w:rPr>
        <w:t>MMDC’s</w:t>
      </w:r>
      <w:r w:rsidR="007B6AE1" w:rsidRPr="00506407">
        <w:rPr>
          <w:rFonts w:ascii="Montserrat" w:hAnsi="Montserrat"/>
          <w:sz w:val="20"/>
          <w:szCs w:val="20"/>
        </w:rPr>
        <w:t xml:space="preserve"> Community Planner position, which was vacated by Community Planner Ben Dolan just before the holidays. While </w:t>
      </w:r>
      <w:r w:rsidR="00E15CBB" w:rsidRPr="00506407">
        <w:rPr>
          <w:rFonts w:ascii="Montserrat" w:hAnsi="Montserrat"/>
          <w:sz w:val="20"/>
          <w:szCs w:val="20"/>
        </w:rPr>
        <w:t>it</w:t>
      </w:r>
      <w:r w:rsidR="007B6AE1" w:rsidRPr="00506407">
        <w:rPr>
          <w:rFonts w:ascii="Montserrat" w:hAnsi="Montserrat"/>
          <w:sz w:val="20"/>
          <w:szCs w:val="20"/>
        </w:rPr>
        <w:t xml:space="preserve"> certainly provides room for planning work, it has significant emphasis on grant writing, including but not limited to the grant writing services associated with </w:t>
      </w:r>
      <w:r w:rsidR="00E15CBB" w:rsidRPr="00506407">
        <w:rPr>
          <w:rFonts w:ascii="Montserrat" w:hAnsi="Montserrat"/>
          <w:sz w:val="20"/>
          <w:szCs w:val="20"/>
        </w:rPr>
        <w:t>MMDC’s</w:t>
      </w:r>
      <w:r w:rsidR="007B6AE1" w:rsidRPr="00506407">
        <w:rPr>
          <w:rFonts w:ascii="Montserrat" w:hAnsi="Montserrat"/>
          <w:sz w:val="20"/>
          <w:szCs w:val="20"/>
        </w:rPr>
        <w:t xml:space="preserve"> Department of Commerce Grant. </w:t>
      </w:r>
    </w:p>
    <w:p w14:paraId="35599549" w14:textId="77777777" w:rsidR="007B6AE1" w:rsidRPr="00506407" w:rsidRDefault="007B6AE1" w:rsidP="007B6AE1">
      <w:pPr>
        <w:pStyle w:val="ListParagraph"/>
        <w:ind w:left="1080"/>
        <w:rPr>
          <w:rFonts w:ascii="Montserrat" w:hAnsi="Montserrat"/>
          <w:sz w:val="10"/>
          <w:szCs w:val="10"/>
        </w:rPr>
      </w:pPr>
    </w:p>
    <w:p w14:paraId="0D44A2DD" w14:textId="77777777" w:rsidR="00E15CBB" w:rsidRPr="00506407" w:rsidRDefault="00E15CBB" w:rsidP="00E15CBB">
      <w:pPr>
        <w:pStyle w:val="ListParagraph"/>
        <w:ind w:left="1080"/>
        <w:jc w:val="both"/>
        <w:rPr>
          <w:rFonts w:ascii="Montserrat" w:hAnsi="Montserrat"/>
          <w:sz w:val="20"/>
          <w:szCs w:val="20"/>
        </w:rPr>
      </w:pPr>
      <w:r w:rsidRPr="00506407">
        <w:rPr>
          <w:rFonts w:ascii="Montserrat" w:hAnsi="Montserrat"/>
          <w:sz w:val="20"/>
          <w:szCs w:val="20"/>
        </w:rPr>
        <w:t>Day then informed that he, along with Finance Director Darla Bajari,</w:t>
      </w:r>
      <w:r w:rsidR="007B6AE1" w:rsidRPr="00506407">
        <w:rPr>
          <w:rFonts w:ascii="Montserrat" w:hAnsi="Montserrat"/>
          <w:sz w:val="20"/>
          <w:szCs w:val="20"/>
        </w:rPr>
        <w:t xml:space="preserve"> interviewed </w:t>
      </w:r>
      <w:r w:rsidRPr="00506407">
        <w:rPr>
          <w:rFonts w:ascii="Montserrat" w:hAnsi="Montserrat"/>
          <w:sz w:val="20"/>
          <w:szCs w:val="20"/>
        </w:rPr>
        <w:t>six</w:t>
      </w:r>
      <w:r w:rsidR="007B6AE1" w:rsidRPr="00506407">
        <w:rPr>
          <w:rFonts w:ascii="Montserrat" w:hAnsi="Montserrat"/>
          <w:sz w:val="20"/>
          <w:szCs w:val="20"/>
        </w:rPr>
        <w:t xml:space="preserve"> different candidates, all of whom</w:t>
      </w:r>
      <w:r w:rsidRPr="00506407">
        <w:rPr>
          <w:rFonts w:ascii="Montserrat" w:hAnsi="Montserrat"/>
          <w:sz w:val="20"/>
          <w:szCs w:val="20"/>
        </w:rPr>
        <w:t xml:space="preserve"> Day thought </w:t>
      </w:r>
      <w:r w:rsidR="007B6AE1" w:rsidRPr="00506407">
        <w:rPr>
          <w:rFonts w:ascii="Montserrat" w:hAnsi="Montserrat"/>
          <w:sz w:val="20"/>
          <w:szCs w:val="20"/>
        </w:rPr>
        <w:t xml:space="preserve">could have been successful in </w:t>
      </w:r>
      <w:r w:rsidRPr="00506407">
        <w:rPr>
          <w:rFonts w:ascii="Montserrat" w:hAnsi="Montserrat"/>
          <w:sz w:val="20"/>
          <w:szCs w:val="20"/>
        </w:rPr>
        <w:t>the role</w:t>
      </w:r>
      <w:r w:rsidR="007B6AE1" w:rsidRPr="00506407">
        <w:rPr>
          <w:rFonts w:ascii="Montserrat" w:hAnsi="Montserrat"/>
          <w:sz w:val="20"/>
          <w:szCs w:val="20"/>
        </w:rPr>
        <w:t xml:space="preserve">. When </w:t>
      </w:r>
      <w:r w:rsidRPr="00506407">
        <w:rPr>
          <w:rFonts w:ascii="Montserrat" w:hAnsi="Montserrat"/>
          <w:sz w:val="20"/>
          <w:szCs w:val="20"/>
        </w:rPr>
        <w:t>interviews were complete, Day and Bajari</w:t>
      </w:r>
      <w:r w:rsidR="007B6AE1" w:rsidRPr="00506407">
        <w:rPr>
          <w:rFonts w:ascii="Montserrat" w:hAnsi="Montserrat"/>
          <w:sz w:val="20"/>
          <w:szCs w:val="20"/>
        </w:rPr>
        <w:t xml:space="preserve"> ranked the candidates separately. As it turned out, these rankings were identical. </w:t>
      </w:r>
      <w:r w:rsidRPr="00506407">
        <w:rPr>
          <w:rFonts w:ascii="Montserrat" w:hAnsi="Montserrat"/>
          <w:sz w:val="20"/>
          <w:szCs w:val="20"/>
        </w:rPr>
        <w:t>Day then</w:t>
      </w:r>
      <w:r w:rsidR="007B6AE1" w:rsidRPr="00506407">
        <w:rPr>
          <w:rFonts w:ascii="Montserrat" w:hAnsi="Montserrat"/>
          <w:sz w:val="20"/>
          <w:szCs w:val="20"/>
        </w:rPr>
        <w:t xml:space="preserve"> offered the position to </w:t>
      </w:r>
      <w:r w:rsidRPr="00506407">
        <w:rPr>
          <w:rFonts w:ascii="Montserrat" w:hAnsi="Montserrat"/>
          <w:sz w:val="20"/>
          <w:szCs w:val="20"/>
        </w:rPr>
        <w:t>their</w:t>
      </w:r>
      <w:r w:rsidR="007B6AE1" w:rsidRPr="00506407">
        <w:rPr>
          <w:rFonts w:ascii="Montserrat" w:hAnsi="Montserrat"/>
          <w:sz w:val="20"/>
          <w:szCs w:val="20"/>
        </w:rPr>
        <w:t xml:space="preserve"> candidate of choice. </w:t>
      </w:r>
    </w:p>
    <w:p w14:paraId="6013D42D" w14:textId="77777777" w:rsidR="008774A0" w:rsidRPr="00506407" w:rsidRDefault="008774A0" w:rsidP="00E15CBB">
      <w:pPr>
        <w:pStyle w:val="ListParagraph"/>
        <w:ind w:left="1080"/>
        <w:jc w:val="both"/>
        <w:rPr>
          <w:rFonts w:ascii="Montserrat" w:hAnsi="Montserrat"/>
          <w:sz w:val="12"/>
          <w:szCs w:val="12"/>
        </w:rPr>
      </w:pPr>
    </w:p>
    <w:p w14:paraId="193C2DF9" w14:textId="352FBD4B" w:rsidR="007B6AE1" w:rsidRPr="00506407" w:rsidRDefault="007B6AE1" w:rsidP="00E15CBB">
      <w:pPr>
        <w:pStyle w:val="ListParagraph"/>
        <w:ind w:left="1080"/>
        <w:jc w:val="both"/>
        <w:rPr>
          <w:rFonts w:ascii="Montserrat" w:hAnsi="Montserrat"/>
          <w:sz w:val="20"/>
          <w:szCs w:val="20"/>
        </w:rPr>
      </w:pPr>
      <w:r w:rsidRPr="00506407">
        <w:rPr>
          <w:rFonts w:ascii="Montserrat" w:hAnsi="Montserrat"/>
          <w:sz w:val="20"/>
          <w:szCs w:val="20"/>
        </w:rPr>
        <w:t>Carol Lundgren will begin with MMDC on Monday</w:t>
      </w:r>
      <w:r w:rsidR="005861CC">
        <w:rPr>
          <w:rFonts w:ascii="Montserrat" w:hAnsi="Montserrat"/>
          <w:sz w:val="20"/>
          <w:szCs w:val="20"/>
        </w:rPr>
        <w:t>, January</w:t>
      </w:r>
      <w:r w:rsidRPr="00506407">
        <w:rPr>
          <w:rFonts w:ascii="Montserrat" w:hAnsi="Montserrat"/>
          <w:sz w:val="20"/>
          <w:szCs w:val="20"/>
        </w:rPr>
        <w:t xml:space="preserve"> 29</w:t>
      </w:r>
      <w:r w:rsidRPr="00506407">
        <w:rPr>
          <w:rFonts w:ascii="Montserrat" w:hAnsi="Montserrat"/>
          <w:sz w:val="20"/>
          <w:szCs w:val="20"/>
          <w:vertAlign w:val="superscript"/>
        </w:rPr>
        <w:t>th</w:t>
      </w:r>
      <w:r w:rsidRPr="00506407">
        <w:rPr>
          <w:rFonts w:ascii="Montserrat" w:hAnsi="Montserrat"/>
          <w:sz w:val="20"/>
          <w:szCs w:val="20"/>
        </w:rPr>
        <w:t>.</w:t>
      </w:r>
      <w:r w:rsidR="00E15CBB" w:rsidRPr="00506407">
        <w:rPr>
          <w:rFonts w:ascii="Montserrat" w:hAnsi="Montserrat"/>
          <w:sz w:val="20"/>
          <w:szCs w:val="20"/>
        </w:rPr>
        <w:t xml:space="preserve"> He informed that Lundgren</w:t>
      </w:r>
      <w:r w:rsidRPr="00506407">
        <w:rPr>
          <w:rFonts w:ascii="Montserrat" w:hAnsi="Montserrat"/>
          <w:sz w:val="20"/>
          <w:szCs w:val="20"/>
        </w:rPr>
        <w:t xml:space="preserve"> brings significant grant writing and management experience from her time with the City of Eden Prairie, where she performed in several roles, eventually including work as their Sustainability Coordinator. More recently, </w:t>
      </w:r>
      <w:r w:rsidR="00E15CBB" w:rsidRPr="00506407">
        <w:rPr>
          <w:rFonts w:ascii="Montserrat" w:hAnsi="Montserrat"/>
          <w:sz w:val="20"/>
          <w:szCs w:val="20"/>
        </w:rPr>
        <w:t xml:space="preserve">Lundgren </w:t>
      </w:r>
      <w:r w:rsidRPr="00506407">
        <w:rPr>
          <w:rFonts w:ascii="Montserrat" w:hAnsi="Montserrat"/>
          <w:sz w:val="20"/>
          <w:szCs w:val="20"/>
        </w:rPr>
        <w:t xml:space="preserve">also worked as a Stormwater Best Management Practice Specialist for the Capitol Region Watershed District. She also brings some experience from industrial sales, the service industry, and the healthcare sector. </w:t>
      </w:r>
    </w:p>
    <w:p w14:paraId="34BC7AE8" w14:textId="77777777" w:rsidR="007B6AE1" w:rsidRPr="00506407" w:rsidRDefault="007B6AE1" w:rsidP="00E15CBB">
      <w:pPr>
        <w:pStyle w:val="ListParagraph"/>
        <w:ind w:left="1080"/>
        <w:jc w:val="both"/>
        <w:rPr>
          <w:rFonts w:ascii="Montserrat" w:hAnsi="Montserrat"/>
          <w:sz w:val="10"/>
          <w:szCs w:val="10"/>
        </w:rPr>
      </w:pPr>
    </w:p>
    <w:p w14:paraId="3DC3DAC4" w14:textId="18556763" w:rsidR="007B6AE1" w:rsidRPr="00506407" w:rsidRDefault="00E15CBB" w:rsidP="00E15CBB">
      <w:pPr>
        <w:pStyle w:val="ListParagraph"/>
        <w:ind w:left="1080"/>
        <w:jc w:val="both"/>
        <w:rPr>
          <w:rFonts w:ascii="Montserrat" w:hAnsi="Montserrat"/>
          <w:sz w:val="20"/>
          <w:szCs w:val="20"/>
        </w:rPr>
      </w:pPr>
      <w:r w:rsidRPr="00506407">
        <w:rPr>
          <w:rFonts w:ascii="Montserrat" w:hAnsi="Montserrat"/>
          <w:sz w:val="20"/>
          <w:szCs w:val="20"/>
        </w:rPr>
        <w:t>Lundgren</w:t>
      </w:r>
      <w:r w:rsidR="007B6AE1" w:rsidRPr="00506407">
        <w:rPr>
          <w:rFonts w:ascii="Montserrat" w:hAnsi="Montserrat"/>
          <w:sz w:val="20"/>
          <w:szCs w:val="20"/>
        </w:rPr>
        <w:t xml:space="preserve"> holds a Bachelor of Environmental Planning from the U of M and will complete her Master of Natural Science and Environmental Education degree (Hamline University) in 2024. </w:t>
      </w:r>
      <w:r w:rsidR="005861CC">
        <w:rPr>
          <w:rFonts w:ascii="Montserrat" w:hAnsi="Montserrat"/>
          <w:sz w:val="20"/>
          <w:szCs w:val="20"/>
        </w:rPr>
        <w:t>Day circulated Lundgren’s resume for those Commissioners who might be interested in learning more.</w:t>
      </w:r>
    </w:p>
    <w:p w14:paraId="1DAC6BCB" w14:textId="77777777" w:rsidR="007B6AE1" w:rsidRPr="00506407" w:rsidRDefault="007B6AE1" w:rsidP="007B6AE1">
      <w:pPr>
        <w:pStyle w:val="ListParagraph"/>
        <w:ind w:left="1080"/>
        <w:rPr>
          <w:rFonts w:ascii="Montserrat" w:hAnsi="Montserrat"/>
          <w:sz w:val="10"/>
          <w:szCs w:val="10"/>
        </w:rPr>
      </w:pPr>
    </w:p>
    <w:p w14:paraId="7AB0155F" w14:textId="62CC5309" w:rsidR="007B6AE1" w:rsidRPr="00506407" w:rsidRDefault="00E15CBB" w:rsidP="008774A0">
      <w:pPr>
        <w:pStyle w:val="ListParagraph"/>
        <w:ind w:left="1080"/>
        <w:jc w:val="both"/>
        <w:rPr>
          <w:rFonts w:ascii="Montserrat" w:hAnsi="Montserrat"/>
          <w:sz w:val="20"/>
          <w:szCs w:val="20"/>
        </w:rPr>
      </w:pPr>
      <w:r w:rsidRPr="00506407">
        <w:rPr>
          <w:rFonts w:ascii="Montserrat" w:hAnsi="Montserrat"/>
          <w:sz w:val="20"/>
          <w:szCs w:val="20"/>
        </w:rPr>
        <w:t xml:space="preserve">Day stated that it is </w:t>
      </w:r>
      <w:r w:rsidR="007B6AE1" w:rsidRPr="00506407">
        <w:rPr>
          <w:rFonts w:ascii="Montserrat" w:hAnsi="Montserrat"/>
          <w:sz w:val="20"/>
          <w:szCs w:val="20"/>
        </w:rPr>
        <w:t>possible</w:t>
      </w:r>
      <w:r w:rsidRPr="00506407">
        <w:rPr>
          <w:rFonts w:ascii="Montserrat" w:hAnsi="Montserrat"/>
          <w:sz w:val="20"/>
          <w:szCs w:val="20"/>
        </w:rPr>
        <w:t xml:space="preserve"> </w:t>
      </w:r>
      <w:r w:rsidR="007B6AE1" w:rsidRPr="00506407">
        <w:rPr>
          <w:rFonts w:ascii="Montserrat" w:hAnsi="Montserrat"/>
          <w:sz w:val="20"/>
          <w:szCs w:val="20"/>
        </w:rPr>
        <w:t>MMDC m</w:t>
      </w:r>
      <w:r w:rsidRPr="00506407">
        <w:rPr>
          <w:rFonts w:ascii="Montserrat" w:hAnsi="Montserrat"/>
          <w:sz w:val="20"/>
          <w:szCs w:val="20"/>
        </w:rPr>
        <w:t>ight</w:t>
      </w:r>
      <w:r w:rsidR="007B6AE1" w:rsidRPr="00506407">
        <w:rPr>
          <w:rFonts w:ascii="Montserrat" w:hAnsi="Montserrat"/>
          <w:sz w:val="20"/>
          <w:szCs w:val="20"/>
        </w:rPr>
        <w:t xml:space="preserve"> receive additional funding from the McKnight Foundation, to help stakeholders connect with grant opportunities that support clean energy interests.</w:t>
      </w:r>
      <w:r w:rsidR="008774A0" w:rsidRPr="00506407">
        <w:rPr>
          <w:rFonts w:ascii="Montserrat" w:hAnsi="Montserrat"/>
          <w:sz w:val="20"/>
          <w:szCs w:val="20"/>
        </w:rPr>
        <w:t xml:space="preserve"> However, MMDC</w:t>
      </w:r>
      <w:r w:rsidR="007B6AE1" w:rsidRPr="00506407">
        <w:rPr>
          <w:rFonts w:ascii="Montserrat" w:hAnsi="Montserrat"/>
          <w:sz w:val="20"/>
          <w:szCs w:val="20"/>
        </w:rPr>
        <w:t xml:space="preserve"> likely won’t know anything until May or so, and the details remain to be seen. </w:t>
      </w:r>
    </w:p>
    <w:p w14:paraId="5030DA6B" w14:textId="77777777" w:rsidR="007B6AE1" w:rsidRPr="00506407" w:rsidRDefault="007B6AE1" w:rsidP="008774A0">
      <w:pPr>
        <w:pStyle w:val="ListParagraph"/>
        <w:ind w:left="1080"/>
        <w:jc w:val="both"/>
        <w:rPr>
          <w:rFonts w:ascii="Montserrat" w:hAnsi="Montserrat"/>
          <w:sz w:val="10"/>
          <w:szCs w:val="10"/>
        </w:rPr>
      </w:pPr>
    </w:p>
    <w:p w14:paraId="7D380CEA" w14:textId="3D988A6F" w:rsidR="007B6AE1" w:rsidRPr="00506407" w:rsidRDefault="008774A0" w:rsidP="005861CC">
      <w:pPr>
        <w:pStyle w:val="ListParagraph"/>
        <w:ind w:left="1080"/>
        <w:jc w:val="both"/>
        <w:rPr>
          <w:rFonts w:ascii="Montserrat" w:hAnsi="Montserrat"/>
          <w:sz w:val="20"/>
          <w:szCs w:val="20"/>
        </w:rPr>
      </w:pPr>
      <w:r w:rsidRPr="00506407">
        <w:rPr>
          <w:rFonts w:ascii="Montserrat" w:hAnsi="Montserrat"/>
          <w:sz w:val="20"/>
          <w:szCs w:val="20"/>
        </w:rPr>
        <w:t xml:space="preserve">Day </w:t>
      </w:r>
      <w:proofErr w:type="gramStart"/>
      <w:r w:rsidRPr="00506407">
        <w:rPr>
          <w:rFonts w:ascii="Montserrat" w:hAnsi="Montserrat"/>
          <w:sz w:val="20"/>
          <w:szCs w:val="20"/>
        </w:rPr>
        <w:t>reminded</w:t>
      </w:r>
      <w:proofErr w:type="gramEnd"/>
      <w:r w:rsidRPr="00506407">
        <w:rPr>
          <w:rFonts w:ascii="Montserrat" w:hAnsi="Montserrat"/>
          <w:sz w:val="20"/>
          <w:szCs w:val="20"/>
        </w:rPr>
        <w:t xml:space="preserve"> that MMDC may also see an</w:t>
      </w:r>
      <w:r w:rsidR="007B6AE1" w:rsidRPr="00506407">
        <w:rPr>
          <w:rFonts w:ascii="Montserrat" w:hAnsi="Montserrat"/>
          <w:sz w:val="20"/>
          <w:szCs w:val="20"/>
        </w:rPr>
        <w:t xml:space="preserve"> increase in our MnDOT Transportation Planning award. </w:t>
      </w:r>
      <w:r w:rsidRPr="00506407">
        <w:rPr>
          <w:rFonts w:ascii="Montserrat" w:hAnsi="Montserrat"/>
          <w:sz w:val="20"/>
          <w:szCs w:val="20"/>
        </w:rPr>
        <w:t>MMDC receives</w:t>
      </w:r>
      <w:r w:rsidR="007B6AE1" w:rsidRPr="00506407">
        <w:rPr>
          <w:rFonts w:ascii="Montserrat" w:hAnsi="Montserrat"/>
          <w:sz w:val="20"/>
          <w:szCs w:val="20"/>
        </w:rPr>
        <w:t xml:space="preserve"> $75k per year for this work and </w:t>
      </w:r>
      <w:r w:rsidRPr="00506407">
        <w:rPr>
          <w:rFonts w:ascii="Montserrat" w:hAnsi="Montserrat"/>
          <w:sz w:val="20"/>
          <w:szCs w:val="20"/>
        </w:rPr>
        <w:t>the award</w:t>
      </w:r>
      <w:r w:rsidR="007B6AE1" w:rsidRPr="00506407">
        <w:rPr>
          <w:rFonts w:ascii="Montserrat" w:hAnsi="Montserrat"/>
          <w:sz w:val="20"/>
          <w:szCs w:val="20"/>
        </w:rPr>
        <w:t xml:space="preserve"> amount hasn’t changed in quite a few years</w:t>
      </w:r>
      <w:r w:rsidRPr="00506407">
        <w:rPr>
          <w:rFonts w:ascii="Montserrat" w:hAnsi="Montserrat"/>
          <w:sz w:val="20"/>
          <w:szCs w:val="20"/>
        </w:rPr>
        <w:t>, so this would largely be an inflationary adjustment.</w:t>
      </w:r>
    </w:p>
    <w:p w14:paraId="6A54693D" w14:textId="77777777" w:rsidR="007B6AE1" w:rsidRPr="00506407" w:rsidRDefault="007B6AE1" w:rsidP="005861CC">
      <w:pPr>
        <w:pStyle w:val="ListParagraph"/>
        <w:ind w:left="1080"/>
        <w:jc w:val="both"/>
        <w:rPr>
          <w:rFonts w:ascii="Montserrat" w:hAnsi="Montserrat"/>
          <w:sz w:val="10"/>
          <w:szCs w:val="10"/>
        </w:rPr>
      </w:pPr>
    </w:p>
    <w:p w14:paraId="6DE2AD05" w14:textId="06879FC3" w:rsidR="00506407" w:rsidRPr="00506407" w:rsidRDefault="008774A0" w:rsidP="005861CC">
      <w:pPr>
        <w:pStyle w:val="ListParagraph"/>
        <w:ind w:left="1080"/>
        <w:jc w:val="both"/>
        <w:rPr>
          <w:rFonts w:ascii="Montserrat" w:hAnsi="Montserrat"/>
          <w:sz w:val="20"/>
          <w:szCs w:val="20"/>
        </w:rPr>
      </w:pPr>
      <w:r w:rsidRPr="00506407">
        <w:rPr>
          <w:rFonts w:ascii="Montserrat" w:hAnsi="Montserrat"/>
          <w:sz w:val="20"/>
          <w:szCs w:val="20"/>
        </w:rPr>
        <w:t>Day also reported that MMDC has received</w:t>
      </w:r>
      <w:r w:rsidR="007B6AE1" w:rsidRPr="00506407">
        <w:rPr>
          <w:rFonts w:ascii="Montserrat" w:hAnsi="Montserrat"/>
          <w:sz w:val="20"/>
          <w:szCs w:val="20"/>
        </w:rPr>
        <w:t xml:space="preserve"> some inquiries from organizations interested in having </w:t>
      </w:r>
      <w:r w:rsidRPr="00506407">
        <w:rPr>
          <w:rFonts w:ascii="Montserrat" w:hAnsi="Montserrat"/>
          <w:sz w:val="20"/>
          <w:szCs w:val="20"/>
        </w:rPr>
        <w:t>MMDC</w:t>
      </w:r>
      <w:r w:rsidR="007B6AE1" w:rsidRPr="00506407">
        <w:rPr>
          <w:rFonts w:ascii="Montserrat" w:hAnsi="Montserrat"/>
          <w:sz w:val="20"/>
          <w:szCs w:val="20"/>
        </w:rPr>
        <w:t xml:space="preserve"> assist them with non-energy related grants, strategic plans, and possible planning projects. Not all of these will come to fruition but, if they do, </w:t>
      </w:r>
      <w:r w:rsidRPr="00506407">
        <w:rPr>
          <w:rFonts w:ascii="Montserrat" w:hAnsi="Montserrat"/>
          <w:sz w:val="20"/>
          <w:szCs w:val="20"/>
        </w:rPr>
        <w:t xml:space="preserve">Day said that MMDC will </w:t>
      </w:r>
      <w:r w:rsidR="007B6AE1" w:rsidRPr="00506407">
        <w:rPr>
          <w:rFonts w:ascii="Montserrat" w:hAnsi="Montserrat"/>
          <w:sz w:val="20"/>
          <w:szCs w:val="20"/>
        </w:rPr>
        <w:t xml:space="preserve">need to ensure  adequate capacity to deliver. </w:t>
      </w:r>
      <w:r w:rsidRPr="00506407">
        <w:rPr>
          <w:rFonts w:ascii="Montserrat" w:hAnsi="Montserrat"/>
          <w:sz w:val="20"/>
          <w:szCs w:val="20"/>
        </w:rPr>
        <w:t>He then said that he preferred to</w:t>
      </w:r>
      <w:r w:rsidR="007B6AE1" w:rsidRPr="00506407">
        <w:rPr>
          <w:rFonts w:ascii="Montserrat" w:hAnsi="Montserrat"/>
          <w:sz w:val="20"/>
          <w:szCs w:val="20"/>
        </w:rPr>
        <w:t xml:space="preserve"> see how things pan out </w:t>
      </w:r>
      <w:r w:rsidRPr="00506407">
        <w:rPr>
          <w:rFonts w:ascii="Montserrat" w:hAnsi="Montserrat"/>
          <w:sz w:val="20"/>
          <w:szCs w:val="20"/>
        </w:rPr>
        <w:t xml:space="preserve">with McKnight Foundation, MnDOT, etc., </w:t>
      </w:r>
      <w:r w:rsidR="007B6AE1" w:rsidRPr="00506407">
        <w:rPr>
          <w:rFonts w:ascii="Montserrat" w:hAnsi="Montserrat"/>
          <w:sz w:val="20"/>
          <w:szCs w:val="20"/>
        </w:rPr>
        <w:t xml:space="preserve">before </w:t>
      </w:r>
      <w:r w:rsidR="00506407" w:rsidRPr="00506407">
        <w:rPr>
          <w:rFonts w:ascii="Montserrat" w:hAnsi="Montserrat"/>
          <w:sz w:val="20"/>
          <w:szCs w:val="20"/>
        </w:rPr>
        <w:t>MMDC</w:t>
      </w:r>
      <w:r w:rsidR="007B6AE1" w:rsidRPr="00506407">
        <w:rPr>
          <w:rFonts w:ascii="Montserrat" w:hAnsi="Montserrat"/>
          <w:sz w:val="20"/>
          <w:szCs w:val="20"/>
        </w:rPr>
        <w:t xml:space="preserve"> add</w:t>
      </w:r>
      <w:r w:rsidR="00506407" w:rsidRPr="00506407">
        <w:rPr>
          <w:rFonts w:ascii="Montserrat" w:hAnsi="Montserrat"/>
          <w:sz w:val="20"/>
          <w:szCs w:val="20"/>
        </w:rPr>
        <w:t xml:space="preserve">s </w:t>
      </w:r>
      <w:r w:rsidR="005861CC">
        <w:rPr>
          <w:rFonts w:ascii="Montserrat" w:hAnsi="Montserrat"/>
          <w:sz w:val="20"/>
          <w:szCs w:val="20"/>
        </w:rPr>
        <w:t xml:space="preserve">staff </w:t>
      </w:r>
      <w:r w:rsidR="007B6AE1" w:rsidRPr="00506407">
        <w:rPr>
          <w:rFonts w:ascii="Montserrat" w:hAnsi="Montserrat"/>
          <w:sz w:val="20"/>
          <w:szCs w:val="20"/>
        </w:rPr>
        <w:t xml:space="preserve">too quickly. </w:t>
      </w:r>
      <w:r w:rsidR="00506407" w:rsidRPr="00506407">
        <w:rPr>
          <w:rFonts w:ascii="Montserrat" w:hAnsi="Montserrat"/>
          <w:sz w:val="20"/>
          <w:szCs w:val="20"/>
        </w:rPr>
        <w:t xml:space="preserve">He also noted that MMDC </w:t>
      </w:r>
      <w:r w:rsidR="005861CC">
        <w:rPr>
          <w:rFonts w:ascii="Montserrat" w:hAnsi="Montserrat"/>
          <w:sz w:val="20"/>
          <w:szCs w:val="20"/>
        </w:rPr>
        <w:t>has</w:t>
      </w:r>
      <w:r w:rsidR="007B6AE1" w:rsidRPr="00506407">
        <w:rPr>
          <w:rFonts w:ascii="Montserrat" w:hAnsi="Montserrat"/>
          <w:sz w:val="20"/>
          <w:szCs w:val="20"/>
        </w:rPr>
        <w:t xml:space="preserve"> a couple of </w:t>
      </w:r>
      <w:r w:rsidR="005861CC">
        <w:rPr>
          <w:rFonts w:ascii="Montserrat" w:hAnsi="Montserrat"/>
          <w:sz w:val="20"/>
          <w:szCs w:val="20"/>
        </w:rPr>
        <w:t>workstations still</w:t>
      </w:r>
      <w:r w:rsidR="007B6AE1" w:rsidRPr="00506407">
        <w:rPr>
          <w:rFonts w:ascii="Montserrat" w:hAnsi="Montserrat"/>
          <w:sz w:val="20"/>
          <w:szCs w:val="20"/>
        </w:rPr>
        <w:t xml:space="preserve"> </w:t>
      </w:r>
      <w:r w:rsidR="00506407" w:rsidRPr="00506407">
        <w:rPr>
          <w:rFonts w:ascii="Montserrat" w:hAnsi="Montserrat"/>
          <w:sz w:val="20"/>
          <w:szCs w:val="20"/>
        </w:rPr>
        <w:t>available</w:t>
      </w:r>
      <w:r w:rsidR="007B6AE1" w:rsidRPr="00506407">
        <w:rPr>
          <w:rFonts w:ascii="Montserrat" w:hAnsi="Montserrat"/>
          <w:sz w:val="20"/>
          <w:szCs w:val="20"/>
        </w:rPr>
        <w:t xml:space="preserve">, so there’s no concern </w:t>
      </w:r>
      <w:r w:rsidR="00506407" w:rsidRPr="00506407">
        <w:rPr>
          <w:rFonts w:ascii="Montserrat" w:hAnsi="Montserrat"/>
          <w:sz w:val="20"/>
          <w:szCs w:val="20"/>
        </w:rPr>
        <w:t>of</w:t>
      </w:r>
      <w:r w:rsidR="007B6AE1" w:rsidRPr="00506407">
        <w:rPr>
          <w:rFonts w:ascii="Montserrat" w:hAnsi="Montserrat"/>
          <w:sz w:val="20"/>
          <w:szCs w:val="20"/>
        </w:rPr>
        <w:t xml:space="preserve"> outgrow</w:t>
      </w:r>
      <w:r w:rsidR="00506407" w:rsidRPr="00506407">
        <w:rPr>
          <w:rFonts w:ascii="Montserrat" w:hAnsi="Montserrat"/>
          <w:sz w:val="20"/>
          <w:szCs w:val="20"/>
        </w:rPr>
        <w:t>ing</w:t>
      </w:r>
      <w:r w:rsidR="007B6AE1" w:rsidRPr="00506407">
        <w:rPr>
          <w:rFonts w:ascii="Montserrat" w:hAnsi="Montserrat"/>
          <w:sz w:val="20"/>
          <w:szCs w:val="20"/>
        </w:rPr>
        <w:t xml:space="preserve"> </w:t>
      </w:r>
      <w:r w:rsidR="00506407" w:rsidRPr="00506407">
        <w:rPr>
          <w:rFonts w:ascii="Montserrat" w:hAnsi="Montserrat"/>
          <w:sz w:val="20"/>
          <w:szCs w:val="20"/>
        </w:rPr>
        <w:t>the office</w:t>
      </w:r>
      <w:r w:rsidR="007B6AE1" w:rsidRPr="00506407">
        <w:rPr>
          <w:rFonts w:ascii="Montserrat" w:hAnsi="Montserrat"/>
          <w:sz w:val="20"/>
          <w:szCs w:val="20"/>
        </w:rPr>
        <w:t xml:space="preserve"> in the foreseeable future.</w:t>
      </w:r>
    </w:p>
    <w:p w14:paraId="41B1ED6D" w14:textId="77777777" w:rsidR="00506407" w:rsidRPr="00506407" w:rsidRDefault="00506407" w:rsidP="005861CC">
      <w:pPr>
        <w:pStyle w:val="ListParagraph"/>
        <w:ind w:left="1080"/>
        <w:jc w:val="both"/>
        <w:rPr>
          <w:rFonts w:ascii="Montserrat" w:hAnsi="Montserrat"/>
          <w:sz w:val="10"/>
          <w:szCs w:val="10"/>
        </w:rPr>
      </w:pPr>
    </w:p>
    <w:p w14:paraId="0F6EAA91" w14:textId="55BEED43" w:rsidR="00506407" w:rsidRPr="00506407" w:rsidRDefault="00506407" w:rsidP="005861CC">
      <w:pPr>
        <w:pStyle w:val="ListParagraph"/>
        <w:ind w:left="1080"/>
        <w:jc w:val="both"/>
        <w:rPr>
          <w:rFonts w:ascii="Montserrat" w:hAnsi="Montserrat"/>
          <w:sz w:val="20"/>
          <w:szCs w:val="20"/>
        </w:rPr>
      </w:pPr>
      <w:r w:rsidRPr="00506407">
        <w:rPr>
          <w:rFonts w:ascii="Montserrat" w:hAnsi="Montserrat"/>
          <w:sz w:val="20"/>
          <w:szCs w:val="20"/>
        </w:rPr>
        <w:t xml:space="preserve">Commissioner Kevin Crowley inquired </w:t>
      </w:r>
      <w:r w:rsidR="005861CC">
        <w:rPr>
          <w:rFonts w:ascii="Montserrat" w:hAnsi="Montserrat"/>
          <w:sz w:val="20"/>
          <w:szCs w:val="20"/>
        </w:rPr>
        <w:t xml:space="preserve">as to </w:t>
      </w:r>
      <w:r w:rsidRPr="00506407">
        <w:rPr>
          <w:rFonts w:ascii="Montserrat" w:hAnsi="Montserrat"/>
          <w:sz w:val="20"/>
          <w:szCs w:val="20"/>
        </w:rPr>
        <w:t xml:space="preserve">if the fact that MMDC has hired a Regional Development &amp; Grant Specialist would help improve the likelihood of McKnight Foundation funding. Day informed that he believed </w:t>
      </w:r>
      <w:proofErr w:type="gramStart"/>
      <w:r w:rsidRPr="00506407">
        <w:rPr>
          <w:rFonts w:ascii="Montserrat" w:hAnsi="Montserrat"/>
          <w:sz w:val="20"/>
          <w:szCs w:val="20"/>
        </w:rPr>
        <w:t>McKnight</w:t>
      </w:r>
      <w:proofErr w:type="gramEnd"/>
      <w:r w:rsidRPr="00506407">
        <w:rPr>
          <w:rFonts w:ascii="Montserrat" w:hAnsi="Montserrat"/>
          <w:sz w:val="20"/>
          <w:szCs w:val="20"/>
        </w:rPr>
        <w:t xml:space="preserve"> Foundation already assumed the regional development commissions would either have or hire staff for these efforts. He did note that, had MMDC encountered difficulty finding our new hire, that this could have hurt our chances of additional McKnight funding.</w:t>
      </w:r>
    </w:p>
    <w:p w14:paraId="2D6764C1" w14:textId="77777777" w:rsidR="00506407" w:rsidRPr="00506407" w:rsidRDefault="00506407" w:rsidP="00506407">
      <w:pPr>
        <w:pStyle w:val="ListParagraph"/>
        <w:ind w:left="1080"/>
        <w:rPr>
          <w:rFonts w:ascii="Montserrat" w:hAnsi="Montserrat"/>
          <w:color w:val="FF0000"/>
          <w:sz w:val="10"/>
          <w:szCs w:val="10"/>
        </w:rPr>
      </w:pPr>
    </w:p>
    <w:p w14:paraId="40B16AAC" w14:textId="38049636" w:rsidR="00506407" w:rsidRPr="00E41B96" w:rsidRDefault="00C16A31" w:rsidP="00E41B96">
      <w:pPr>
        <w:pStyle w:val="ListParagraph"/>
        <w:numPr>
          <w:ilvl w:val="1"/>
          <w:numId w:val="22"/>
        </w:numPr>
        <w:spacing w:after="160" w:line="259" w:lineRule="auto"/>
        <w:jc w:val="both"/>
        <w:rPr>
          <w:rFonts w:ascii="Montserrat" w:hAnsi="Montserrat"/>
          <w:sz w:val="20"/>
          <w:szCs w:val="20"/>
        </w:rPr>
      </w:pPr>
      <w:r w:rsidRPr="00506407">
        <w:rPr>
          <w:rFonts w:ascii="Montserrat" w:hAnsi="Montserrat"/>
          <w:b/>
          <w:bCs/>
          <w:sz w:val="20"/>
          <w:szCs w:val="20"/>
        </w:rPr>
        <w:t>Pay Equity Compliance Report:</w:t>
      </w:r>
      <w:r w:rsidR="0000408F" w:rsidRPr="00506407">
        <w:rPr>
          <w:rFonts w:ascii="Montserrat" w:hAnsi="Montserrat"/>
          <w:b/>
          <w:bCs/>
          <w:sz w:val="20"/>
          <w:szCs w:val="20"/>
        </w:rPr>
        <w:t xml:space="preserve"> </w:t>
      </w:r>
      <w:r w:rsidR="00506407" w:rsidRPr="00E41B96">
        <w:rPr>
          <w:rFonts w:ascii="Montserrat" w:hAnsi="Montserrat"/>
          <w:sz w:val="20"/>
          <w:szCs w:val="20"/>
        </w:rPr>
        <w:t>Day informed that, every few years</w:t>
      </w:r>
      <w:r w:rsidR="00506407" w:rsidRPr="00E41B96">
        <w:rPr>
          <w:rFonts w:ascii="Montserrat" w:hAnsi="Montserrat"/>
          <w:sz w:val="20"/>
          <w:szCs w:val="20"/>
        </w:rPr>
        <w:t xml:space="preserve">, the State of Minnesota requires that </w:t>
      </w:r>
      <w:r w:rsidR="00506407" w:rsidRPr="00E41B96">
        <w:rPr>
          <w:rFonts w:ascii="Montserrat" w:hAnsi="Montserrat"/>
          <w:sz w:val="20"/>
          <w:szCs w:val="20"/>
        </w:rPr>
        <w:t>MMDC</w:t>
      </w:r>
      <w:r w:rsidR="00506407" w:rsidRPr="00E41B96">
        <w:rPr>
          <w:rFonts w:ascii="Montserrat" w:hAnsi="Montserrat"/>
          <w:sz w:val="20"/>
          <w:szCs w:val="20"/>
        </w:rPr>
        <w:t xml:space="preserve"> report information with regard to gender equity in the workplace. </w:t>
      </w:r>
      <w:r w:rsidR="00506407" w:rsidRPr="00E41B96">
        <w:rPr>
          <w:rFonts w:ascii="Montserrat" w:hAnsi="Montserrat"/>
          <w:sz w:val="20"/>
          <w:szCs w:val="20"/>
        </w:rPr>
        <w:t>Day pointed to the report prepared by Finance Director Darla Bajari, which was included within the meeting materials packet. Day informed that he was seeking approval of this report so that it could be submitted</w:t>
      </w:r>
      <w:r w:rsidR="00506407" w:rsidRPr="00E41B96">
        <w:rPr>
          <w:rFonts w:ascii="Montserrat" w:hAnsi="Montserrat"/>
          <w:sz w:val="20"/>
          <w:szCs w:val="20"/>
        </w:rPr>
        <w:t xml:space="preserve"> to the MN Department of Management and Budget.</w:t>
      </w:r>
    </w:p>
    <w:p w14:paraId="30279B65" w14:textId="77777777" w:rsidR="00506407" w:rsidRPr="00E41B96" w:rsidRDefault="00506407" w:rsidP="00E41B96">
      <w:pPr>
        <w:pStyle w:val="ListParagraph"/>
        <w:spacing w:after="160" w:line="259" w:lineRule="auto"/>
        <w:ind w:left="1080"/>
        <w:jc w:val="both"/>
        <w:rPr>
          <w:rFonts w:ascii="Montserrat" w:hAnsi="Montserrat"/>
          <w:b/>
          <w:bCs/>
          <w:sz w:val="10"/>
          <w:szCs w:val="10"/>
        </w:rPr>
      </w:pPr>
    </w:p>
    <w:p w14:paraId="6DB83EC6" w14:textId="632BFB4D" w:rsidR="00C805E1" w:rsidRPr="00E41B96" w:rsidRDefault="00E41B96" w:rsidP="00E41B96">
      <w:pPr>
        <w:pStyle w:val="ListParagraph"/>
        <w:spacing w:line="259" w:lineRule="auto"/>
        <w:ind w:left="1080"/>
        <w:jc w:val="both"/>
        <w:rPr>
          <w:rFonts w:ascii="Montserrat" w:hAnsi="Montserrat"/>
          <w:sz w:val="20"/>
          <w:szCs w:val="20"/>
        </w:rPr>
      </w:pPr>
      <w:r w:rsidRPr="00E41B96">
        <w:rPr>
          <w:rFonts w:ascii="Montserrat" w:hAnsi="Montserrat"/>
          <w:sz w:val="20"/>
          <w:szCs w:val="20"/>
        </w:rPr>
        <w:t>With no questions from the Commission, C</w:t>
      </w:r>
      <w:r w:rsidR="00506407" w:rsidRPr="00E41B96">
        <w:rPr>
          <w:rFonts w:ascii="Montserrat" w:hAnsi="Montserrat"/>
          <w:sz w:val="20"/>
          <w:szCs w:val="20"/>
        </w:rPr>
        <w:t xml:space="preserve">ommissioner </w:t>
      </w:r>
      <w:r w:rsidRPr="00E41B96">
        <w:rPr>
          <w:rFonts w:ascii="Montserrat" w:hAnsi="Montserrat"/>
          <w:sz w:val="20"/>
          <w:szCs w:val="20"/>
        </w:rPr>
        <w:t xml:space="preserve">Tony Hausladen made a motion to approve the Equity Report. Commissioner Dave Sebesta seconded the </w:t>
      </w:r>
      <w:r w:rsidRPr="00E41B96">
        <w:rPr>
          <w:rFonts w:ascii="Montserrat" w:hAnsi="Montserrat"/>
          <w:sz w:val="20"/>
          <w:szCs w:val="20"/>
          <w:u w:val="single"/>
        </w:rPr>
        <w:t>motion</w:t>
      </w:r>
      <w:r w:rsidRPr="00E41B96">
        <w:rPr>
          <w:rFonts w:ascii="Montserrat" w:hAnsi="Montserrat"/>
          <w:sz w:val="20"/>
          <w:szCs w:val="20"/>
        </w:rPr>
        <w:t xml:space="preserve">, which </w:t>
      </w:r>
      <w:r w:rsidRPr="00E41B96">
        <w:rPr>
          <w:rFonts w:ascii="Montserrat" w:hAnsi="Montserrat"/>
          <w:sz w:val="20"/>
          <w:szCs w:val="20"/>
          <w:u w:val="single"/>
        </w:rPr>
        <w:t>carried</w:t>
      </w:r>
      <w:r w:rsidRPr="00E41B96">
        <w:rPr>
          <w:rFonts w:ascii="Montserrat" w:hAnsi="Montserrat"/>
          <w:sz w:val="20"/>
          <w:szCs w:val="20"/>
        </w:rPr>
        <w:t xml:space="preserve"> with no dissent.</w:t>
      </w:r>
    </w:p>
    <w:p w14:paraId="303FDCD1" w14:textId="77777777" w:rsidR="00E41B96" w:rsidRPr="00E41B96" w:rsidRDefault="00E41B96" w:rsidP="00C16A31">
      <w:pPr>
        <w:jc w:val="both"/>
        <w:rPr>
          <w:rFonts w:ascii="Montserrat" w:hAnsi="Montserrat"/>
          <w:b/>
          <w:bCs/>
          <w:sz w:val="10"/>
          <w:szCs w:val="10"/>
        </w:rPr>
      </w:pPr>
    </w:p>
    <w:p w14:paraId="3B43F73F" w14:textId="1FA484B1" w:rsidR="00E41B96" w:rsidRPr="00DE7AB8" w:rsidRDefault="00C16A31" w:rsidP="00E41B96">
      <w:pPr>
        <w:pStyle w:val="ListParagraph"/>
        <w:numPr>
          <w:ilvl w:val="1"/>
          <w:numId w:val="22"/>
        </w:numPr>
        <w:spacing w:after="160" w:line="259" w:lineRule="auto"/>
        <w:jc w:val="both"/>
        <w:rPr>
          <w:rFonts w:ascii="Montserrat" w:hAnsi="Montserrat"/>
          <w:sz w:val="20"/>
          <w:szCs w:val="20"/>
        </w:rPr>
      </w:pPr>
      <w:r>
        <w:rPr>
          <w:rFonts w:ascii="Montserrat" w:hAnsi="Montserrat"/>
          <w:b/>
          <w:bCs/>
          <w:sz w:val="20"/>
          <w:szCs w:val="20"/>
        </w:rPr>
        <w:t>Required MMDC Procurement Policy</w:t>
      </w:r>
      <w:r w:rsidR="00E3188D" w:rsidRPr="00030EA2">
        <w:rPr>
          <w:rFonts w:ascii="Montserrat" w:hAnsi="Montserrat"/>
          <w:b/>
          <w:bCs/>
          <w:sz w:val="20"/>
          <w:szCs w:val="20"/>
        </w:rPr>
        <w:t>:</w:t>
      </w:r>
      <w:r w:rsidR="00E3188D" w:rsidRPr="00030EA2">
        <w:rPr>
          <w:rFonts w:ascii="Montserrat" w:hAnsi="Montserrat"/>
          <w:sz w:val="20"/>
          <w:szCs w:val="20"/>
        </w:rPr>
        <w:t xml:space="preserve"> </w:t>
      </w:r>
      <w:r w:rsidR="00E41B96" w:rsidRPr="00E41B96">
        <w:rPr>
          <w:rFonts w:ascii="Montserrat" w:hAnsi="Montserrat"/>
          <w:sz w:val="20"/>
          <w:szCs w:val="20"/>
        </w:rPr>
        <w:t xml:space="preserve">Day informed that, because </w:t>
      </w:r>
      <w:r w:rsidR="00E41B96" w:rsidRPr="00E41B96">
        <w:rPr>
          <w:rFonts w:ascii="Montserrat" w:hAnsi="Montserrat"/>
          <w:sz w:val="20"/>
          <w:szCs w:val="20"/>
        </w:rPr>
        <w:t>MMDC receives two grants from MnDOT – our Transportation Planning Assistance Grant and our Regional Transportation Coordinating Council grant</w:t>
      </w:r>
      <w:r w:rsidR="00E41B96" w:rsidRPr="00E41B96">
        <w:rPr>
          <w:rFonts w:ascii="Montserrat" w:hAnsi="Montserrat"/>
          <w:sz w:val="20"/>
          <w:szCs w:val="20"/>
        </w:rPr>
        <w:t xml:space="preserve"> and b</w:t>
      </w:r>
      <w:r w:rsidR="00E41B96" w:rsidRPr="00E41B96">
        <w:rPr>
          <w:rFonts w:ascii="Montserrat" w:hAnsi="Montserrat"/>
          <w:sz w:val="20"/>
          <w:szCs w:val="20"/>
        </w:rPr>
        <w:t>ecause some of the dollars</w:t>
      </w:r>
      <w:r w:rsidR="00E41B96" w:rsidRPr="00E41B96">
        <w:rPr>
          <w:rFonts w:ascii="Montserrat" w:hAnsi="Montserrat"/>
          <w:sz w:val="20"/>
          <w:szCs w:val="20"/>
        </w:rPr>
        <w:t xml:space="preserve"> MMDC receives </w:t>
      </w:r>
      <w:r w:rsidR="00E41B96" w:rsidRPr="00E41B96">
        <w:rPr>
          <w:rFonts w:ascii="Montserrat" w:hAnsi="Montserrat"/>
          <w:sz w:val="20"/>
          <w:szCs w:val="20"/>
        </w:rPr>
        <w:t xml:space="preserve">are federal, there are rules in place to ensure procurement is handled fairly and appropriately. All grantees are required to have a fairly extensive procurement policy. </w:t>
      </w:r>
    </w:p>
    <w:p w14:paraId="397106ED" w14:textId="77777777" w:rsidR="00E41B96" w:rsidRPr="00DE7AB8" w:rsidRDefault="00E41B96" w:rsidP="00E41B96">
      <w:pPr>
        <w:pStyle w:val="ListParagraph"/>
        <w:rPr>
          <w:rFonts w:ascii="Montserrat" w:hAnsi="Montserrat"/>
          <w:color w:val="FF0000"/>
          <w:sz w:val="10"/>
          <w:szCs w:val="10"/>
        </w:rPr>
      </w:pPr>
    </w:p>
    <w:p w14:paraId="66EEAB7A" w14:textId="0CA92301" w:rsidR="00E41B96" w:rsidRPr="0089313A" w:rsidRDefault="00E41B96" w:rsidP="0089313A">
      <w:pPr>
        <w:pStyle w:val="ListParagraph"/>
        <w:ind w:left="1080"/>
        <w:jc w:val="both"/>
        <w:rPr>
          <w:rFonts w:ascii="Montserrat" w:hAnsi="Montserrat"/>
          <w:sz w:val="20"/>
          <w:szCs w:val="20"/>
        </w:rPr>
      </w:pPr>
      <w:r w:rsidRPr="0089313A">
        <w:rPr>
          <w:rFonts w:ascii="Montserrat" w:hAnsi="Montserrat"/>
          <w:sz w:val="20"/>
          <w:szCs w:val="20"/>
        </w:rPr>
        <w:t>Day informed the Commission that</w:t>
      </w:r>
      <w:r w:rsidRPr="0089313A">
        <w:rPr>
          <w:rFonts w:ascii="Montserrat" w:hAnsi="Montserrat"/>
          <w:sz w:val="20"/>
          <w:szCs w:val="20"/>
        </w:rPr>
        <w:t xml:space="preserve"> MnDOT provided </w:t>
      </w:r>
      <w:r w:rsidRPr="0089313A">
        <w:rPr>
          <w:rFonts w:ascii="Montserrat" w:hAnsi="Montserrat"/>
          <w:sz w:val="20"/>
          <w:szCs w:val="20"/>
        </w:rPr>
        <w:t>MMDC</w:t>
      </w:r>
      <w:r w:rsidRPr="0089313A">
        <w:rPr>
          <w:rFonts w:ascii="Montserrat" w:hAnsi="Montserrat"/>
          <w:sz w:val="20"/>
          <w:szCs w:val="20"/>
        </w:rPr>
        <w:t xml:space="preserve"> with a template</w:t>
      </w:r>
      <w:r w:rsidRPr="0089313A">
        <w:rPr>
          <w:rFonts w:ascii="Montserrat" w:hAnsi="Montserrat"/>
          <w:sz w:val="20"/>
          <w:szCs w:val="20"/>
        </w:rPr>
        <w:t xml:space="preserve"> to use for </w:t>
      </w:r>
      <w:r w:rsidR="0089313A" w:rsidRPr="0089313A">
        <w:rPr>
          <w:rFonts w:ascii="Montserrat" w:hAnsi="Montserrat"/>
          <w:sz w:val="20"/>
          <w:szCs w:val="20"/>
        </w:rPr>
        <w:t>p</w:t>
      </w:r>
      <w:r w:rsidRPr="0089313A">
        <w:rPr>
          <w:rFonts w:ascii="Montserrat" w:hAnsi="Montserrat"/>
          <w:sz w:val="20"/>
          <w:szCs w:val="20"/>
        </w:rPr>
        <w:t xml:space="preserve">rocurement </w:t>
      </w:r>
      <w:r w:rsidR="0089313A" w:rsidRPr="0089313A">
        <w:rPr>
          <w:rFonts w:ascii="Montserrat" w:hAnsi="Montserrat"/>
          <w:sz w:val="20"/>
          <w:szCs w:val="20"/>
        </w:rPr>
        <w:t>p</w:t>
      </w:r>
      <w:r w:rsidRPr="0089313A">
        <w:rPr>
          <w:rFonts w:ascii="Montserrat" w:hAnsi="Montserrat"/>
          <w:sz w:val="20"/>
          <w:szCs w:val="20"/>
        </w:rPr>
        <w:t xml:space="preserve">olicy </w:t>
      </w:r>
      <w:r w:rsidR="0089313A" w:rsidRPr="0089313A">
        <w:rPr>
          <w:rFonts w:ascii="Montserrat" w:hAnsi="Montserrat"/>
          <w:sz w:val="20"/>
          <w:szCs w:val="20"/>
        </w:rPr>
        <w:t>d</w:t>
      </w:r>
      <w:r w:rsidRPr="0089313A">
        <w:rPr>
          <w:rFonts w:ascii="Montserrat" w:hAnsi="Montserrat"/>
          <w:sz w:val="20"/>
          <w:szCs w:val="20"/>
        </w:rPr>
        <w:t>evelopment</w:t>
      </w:r>
      <w:r w:rsidRPr="0089313A">
        <w:rPr>
          <w:rFonts w:ascii="Montserrat" w:hAnsi="Montserrat"/>
          <w:sz w:val="20"/>
          <w:szCs w:val="20"/>
        </w:rPr>
        <w:t xml:space="preserve">. </w:t>
      </w:r>
      <w:r w:rsidRPr="0089313A">
        <w:rPr>
          <w:rFonts w:ascii="Montserrat" w:hAnsi="Montserrat"/>
          <w:sz w:val="20"/>
          <w:szCs w:val="20"/>
        </w:rPr>
        <w:t xml:space="preserve">He added that </w:t>
      </w:r>
      <w:r w:rsidRPr="0089313A">
        <w:rPr>
          <w:rFonts w:ascii="Montserrat" w:hAnsi="Montserrat"/>
          <w:sz w:val="20"/>
          <w:szCs w:val="20"/>
        </w:rPr>
        <w:t xml:space="preserve">it’s rare the policy will actually </w:t>
      </w:r>
      <w:r w:rsidRPr="0089313A">
        <w:rPr>
          <w:rFonts w:ascii="Montserrat" w:hAnsi="Montserrat"/>
          <w:sz w:val="20"/>
          <w:szCs w:val="20"/>
        </w:rPr>
        <w:t>impact MMDC</w:t>
      </w:r>
      <w:r w:rsidRPr="0089313A">
        <w:rPr>
          <w:rFonts w:ascii="Montserrat" w:hAnsi="Montserrat"/>
          <w:sz w:val="20"/>
          <w:szCs w:val="20"/>
        </w:rPr>
        <w:t xml:space="preserve">, as few of our purchases would meet </w:t>
      </w:r>
      <w:r w:rsidRPr="0089313A">
        <w:rPr>
          <w:rFonts w:ascii="Montserrat" w:hAnsi="Montserrat"/>
          <w:sz w:val="20"/>
          <w:szCs w:val="20"/>
        </w:rPr>
        <w:t xml:space="preserve">even small purchase </w:t>
      </w:r>
      <w:r w:rsidRPr="0089313A">
        <w:rPr>
          <w:rFonts w:ascii="Montserrat" w:hAnsi="Montserrat"/>
          <w:sz w:val="20"/>
          <w:szCs w:val="20"/>
        </w:rPr>
        <w:t xml:space="preserve">thresholds. </w:t>
      </w:r>
      <w:r w:rsidR="0089313A" w:rsidRPr="0089313A">
        <w:rPr>
          <w:rFonts w:ascii="Montserrat" w:hAnsi="Montserrat"/>
          <w:sz w:val="20"/>
          <w:szCs w:val="20"/>
        </w:rPr>
        <w:t>However, he</w:t>
      </w:r>
      <w:r w:rsidRPr="0089313A">
        <w:rPr>
          <w:rFonts w:ascii="Montserrat" w:hAnsi="Montserrat"/>
          <w:sz w:val="20"/>
          <w:szCs w:val="20"/>
        </w:rPr>
        <w:t xml:space="preserve"> </w:t>
      </w:r>
      <w:r w:rsidR="0089313A" w:rsidRPr="0089313A">
        <w:rPr>
          <w:rFonts w:ascii="Montserrat" w:hAnsi="Montserrat"/>
          <w:sz w:val="20"/>
          <w:szCs w:val="20"/>
        </w:rPr>
        <w:t xml:space="preserve">noted that he </w:t>
      </w:r>
      <w:r w:rsidR="005861CC">
        <w:rPr>
          <w:rFonts w:ascii="Montserrat" w:hAnsi="Montserrat"/>
          <w:sz w:val="20"/>
          <w:szCs w:val="20"/>
        </w:rPr>
        <w:t xml:space="preserve">had </w:t>
      </w:r>
      <w:r w:rsidRPr="0089313A">
        <w:rPr>
          <w:rFonts w:ascii="Montserrat" w:hAnsi="Montserrat"/>
          <w:sz w:val="20"/>
          <w:szCs w:val="20"/>
        </w:rPr>
        <w:t>review</w:t>
      </w:r>
      <w:r w:rsidR="005861CC">
        <w:rPr>
          <w:rFonts w:ascii="Montserrat" w:hAnsi="Montserrat"/>
          <w:sz w:val="20"/>
          <w:szCs w:val="20"/>
        </w:rPr>
        <w:t>ed</w:t>
      </w:r>
      <w:r w:rsidRPr="0089313A">
        <w:rPr>
          <w:rFonts w:ascii="Montserrat" w:hAnsi="Montserrat"/>
          <w:sz w:val="20"/>
          <w:szCs w:val="20"/>
        </w:rPr>
        <w:t xml:space="preserve"> the provided template and had no concerns. </w:t>
      </w:r>
      <w:r w:rsidR="0089313A" w:rsidRPr="0089313A">
        <w:rPr>
          <w:rFonts w:ascii="Montserrat" w:hAnsi="Montserrat"/>
          <w:sz w:val="20"/>
          <w:szCs w:val="20"/>
        </w:rPr>
        <w:t>He then input relevant MMDC information. Day pointed to pages</w:t>
      </w:r>
      <w:r w:rsidRPr="0089313A">
        <w:rPr>
          <w:rFonts w:ascii="Montserrat" w:hAnsi="Montserrat"/>
          <w:sz w:val="20"/>
          <w:szCs w:val="20"/>
        </w:rPr>
        <w:t xml:space="preserve"> 30-69</w:t>
      </w:r>
      <w:r w:rsidR="0089313A" w:rsidRPr="0089313A">
        <w:rPr>
          <w:rFonts w:ascii="Montserrat" w:hAnsi="Montserrat"/>
          <w:sz w:val="20"/>
          <w:szCs w:val="20"/>
        </w:rPr>
        <w:t xml:space="preserve"> of the meeting materials packet, where the draft version of the MMDC Procurement Policy was located and said that he was </w:t>
      </w:r>
      <w:r w:rsidRPr="0089313A">
        <w:rPr>
          <w:rFonts w:ascii="Montserrat" w:hAnsi="Montserrat"/>
          <w:sz w:val="20"/>
          <w:szCs w:val="20"/>
        </w:rPr>
        <w:t>looking for a motion to approve this policy</w:t>
      </w:r>
      <w:r w:rsidR="0089313A" w:rsidRPr="0089313A">
        <w:rPr>
          <w:rFonts w:ascii="Montserrat" w:hAnsi="Montserrat"/>
          <w:sz w:val="20"/>
          <w:szCs w:val="20"/>
        </w:rPr>
        <w:t>.</w:t>
      </w:r>
    </w:p>
    <w:p w14:paraId="111308BB" w14:textId="77777777" w:rsidR="0089313A" w:rsidRPr="0089313A" w:rsidRDefault="0089313A" w:rsidP="0089313A">
      <w:pPr>
        <w:pStyle w:val="ListParagraph"/>
        <w:ind w:left="1080"/>
        <w:jc w:val="both"/>
        <w:rPr>
          <w:rFonts w:ascii="Montserrat" w:hAnsi="Montserrat"/>
          <w:sz w:val="10"/>
          <w:szCs w:val="10"/>
        </w:rPr>
      </w:pPr>
    </w:p>
    <w:p w14:paraId="73D1ECCF" w14:textId="63B12F12" w:rsidR="0089313A" w:rsidRPr="0089313A" w:rsidRDefault="0089313A" w:rsidP="0089313A">
      <w:pPr>
        <w:pStyle w:val="ListParagraph"/>
        <w:ind w:left="1080"/>
        <w:jc w:val="both"/>
        <w:rPr>
          <w:rFonts w:ascii="Montserrat" w:hAnsi="Montserrat"/>
          <w:sz w:val="20"/>
          <w:szCs w:val="20"/>
        </w:rPr>
      </w:pPr>
      <w:r w:rsidRPr="0089313A">
        <w:rPr>
          <w:rFonts w:ascii="Montserrat" w:hAnsi="Montserrat"/>
          <w:sz w:val="20"/>
          <w:szCs w:val="20"/>
        </w:rPr>
        <w:t xml:space="preserve">With no questions from the Commission, Commissioner Robert Moller made a motion to approve the MMDC Procurement Policy. Commissioner Kevin Crowley seconded the </w:t>
      </w:r>
      <w:r w:rsidRPr="0089313A">
        <w:rPr>
          <w:rFonts w:ascii="Montserrat" w:hAnsi="Montserrat"/>
          <w:sz w:val="20"/>
          <w:szCs w:val="20"/>
          <w:u w:val="single"/>
        </w:rPr>
        <w:t>motion</w:t>
      </w:r>
      <w:r w:rsidRPr="0089313A">
        <w:rPr>
          <w:rFonts w:ascii="Montserrat" w:hAnsi="Montserrat"/>
          <w:sz w:val="20"/>
          <w:szCs w:val="20"/>
        </w:rPr>
        <w:t xml:space="preserve">, which </w:t>
      </w:r>
      <w:r w:rsidRPr="0089313A">
        <w:rPr>
          <w:rFonts w:ascii="Montserrat" w:hAnsi="Montserrat"/>
          <w:sz w:val="20"/>
          <w:szCs w:val="20"/>
          <w:u w:val="single"/>
        </w:rPr>
        <w:t>carried</w:t>
      </w:r>
      <w:r w:rsidRPr="0089313A">
        <w:rPr>
          <w:rFonts w:ascii="Montserrat" w:hAnsi="Montserrat"/>
          <w:sz w:val="20"/>
          <w:szCs w:val="20"/>
        </w:rPr>
        <w:t xml:space="preserve"> with no dissent.</w:t>
      </w:r>
    </w:p>
    <w:p w14:paraId="70F8A6CC" w14:textId="77777777" w:rsidR="00D22EE6" w:rsidRPr="00506407" w:rsidRDefault="00D22EE6" w:rsidP="00D22EE6">
      <w:pPr>
        <w:spacing w:line="237" w:lineRule="auto"/>
        <w:ind w:left="605" w:right="402" w:firstLine="13"/>
        <w:rPr>
          <w:rFonts w:ascii="Montserrat" w:hAnsi="Montserrat"/>
          <w:b/>
          <w:bCs/>
          <w:sz w:val="10"/>
          <w:szCs w:val="10"/>
        </w:rPr>
      </w:pPr>
    </w:p>
    <w:p w14:paraId="2B3481C9" w14:textId="3EECB8C6" w:rsidR="0089313A" w:rsidRPr="00F009D7" w:rsidRDefault="00C16A31" w:rsidP="00F009D7">
      <w:pPr>
        <w:pStyle w:val="ListParagraph"/>
        <w:numPr>
          <w:ilvl w:val="1"/>
          <w:numId w:val="22"/>
        </w:numPr>
        <w:spacing w:after="160" w:line="259" w:lineRule="auto"/>
        <w:jc w:val="both"/>
        <w:rPr>
          <w:rFonts w:ascii="Montserrat" w:hAnsi="Montserrat"/>
          <w:sz w:val="20"/>
          <w:szCs w:val="20"/>
        </w:rPr>
      </w:pPr>
      <w:r w:rsidRPr="0089313A">
        <w:rPr>
          <w:rFonts w:ascii="Montserrat" w:hAnsi="Montserrat"/>
          <w:b/>
          <w:bCs/>
          <w:sz w:val="20"/>
          <w:szCs w:val="20"/>
        </w:rPr>
        <w:t>Aging Related Information</w:t>
      </w:r>
      <w:r w:rsidR="00D22EE6" w:rsidRPr="0089313A">
        <w:rPr>
          <w:rFonts w:ascii="Montserrat" w:hAnsi="Montserrat"/>
          <w:b/>
          <w:bCs/>
          <w:sz w:val="20"/>
          <w:szCs w:val="20"/>
        </w:rPr>
        <w:t xml:space="preserve">: </w:t>
      </w:r>
      <w:r w:rsidR="00D22EE6" w:rsidRPr="0089313A">
        <w:rPr>
          <w:rFonts w:ascii="Montserrat" w:hAnsi="Montserrat"/>
          <w:sz w:val="20"/>
          <w:szCs w:val="20"/>
        </w:rPr>
        <w:t xml:space="preserve"> </w:t>
      </w:r>
      <w:r w:rsidR="0089313A" w:rsidRPr="0089313A">
        <w:rPr>
          <w:rFonts w:ascii="Montserrat" w:hAnsi="Montserrat"/>
          <w:sz w:val="20"/>
          <w:szCs w:val="20"/>
        </w:rPr>
        <w:t xml:space="preserve">Day shared </w:t>
      </w:r>
      <w:r w:rsidR="0089313A">
        <w:rPr>
          <w:rFonts w:ascii="Montserrat" w:hAnsi="Montserrat"/>
          <w:sz w:val="20"/>
          <w:szCs w:val="20"/>
        </w:rPr>
        <w:t xml:space="preserve">printed </w:t>
      </w:r>
      <w:r w:rsidR="0089313A" w:rsidRPr="0089313A">
        <w:rPr>
          <w:rFonts w:ascii="Montserrat" w:hAnsi="Montserrat"/>
          <w:sz w:val="20"/>
          <w:szCs w:val="20"/>
        </w:rPr>
        <w:t xml:space="preserve">information provided by </w:t>
      </w:r>
      <w:r w:rsidR="0089313A" w:rsidRPr="00F009D7">
        <w:rPr>
          <w:rFonts w:ascii="Montserrat" w:hAnsi="Montserrat"/>
          <w:sz w:val="20"/>
          <w:szCs w:val="20"/>
        </w:rPr>
        <w:t>Commissioner Melgaard-Scheider</w:t>
      </w:r>
      <w:r w:rsidR="0089313A" w:rsidRPr="00F009D7">
        <w:rPr>
          <w:rFonts w:ascii="Montserrat" w:hAnsi="Montserrat"/>
          <w:sz w:val="20"/>
          <w:szCs w:val="20"/>
        </w:rPr>
        <w:t xml:space="preserve">, who was unable to attend this meeting. </w:t>
      </w:r>
      <w:r w:rsidR="0089313A" w:rsidRPr="00F009D7">
        <w:rPr>
          <w:rFonts w:ascii="Montserrat" w:hAnsi="Montserrat"/>
          <w:sz w:val="20"/>
          <w:szCs w:val="20"/>
        </w:rPr>
        <w:t xml:space="preserve">In short, </w:t>
      </w:r>
      <w:r w:rsidR="0089313A" w:rsidRPr="00F009D7">
        <w:rPr>
          <w:rFonts w:ascii="Montserrat" w:hAnsi="Montserrat"/>
          <w:sz w:val="20"/>
          <w:szCs w:val="20"/>
        </w:rPr>
        <w:t xml:space="preserve">Day summarized that Commissioner Melgaard-Schneider wanted </w:t>
      </w:r>
      <w:r w:rsidR="0089313A" w:rsidRPr="00F009D7">
        <w:rPr>
          <w:rFonts w:ascii="Montserrat" w:hAnsi="Montserrat"/>
          <w:sz w:val="20"/>
          <w:szCs w:val="20"/>
        </w:rPr>
        <w:t xml:space="preserve">everyone to know that the Legislative Task Force on Aging continues its work. </w:t>
      </w:r>
      <w:r w:rsidR="0089313A" w:rsidRPr="00F009D7">
        <w:rPr>
          <w:rFonts w:ascii="Montserrat" w:hAnsi="Montserrat"/>
          <w:sz w:val="20"/>
          <w:szCs w:val="20"/>
        </w:rPr>
        <w:t>Day reminded that this legislative task force was established to</w:t>
      </w:r>
      <w:r w:rsidR="0089313A" w:rsidRPr="00F009D7">
        <w:rPr>
          <w:rFonts w:ascii="Montserrat" w:hAnsi="Montserrat"/>
          <w:sz w:val="20"/>
          <w:szCs w:val="20"/>
        </w:rPr>
        <w:t>:</w:t>
      </w:r>
    </w:p>
    <w:p w14:paraId="68B8F63F" w14:textId="77777777" w:rsidR="0089313A" w:rsidRPr="00F009D7" w:rsidRDefault="0089313A" w:rsidP="00F009D7">
      <w:pPr>
        <w:pStyle w:val="ListParagraph"/>
        <w:spacing w:after="160" w:line="259" w:lineRule="auto"/>
        <w:ind w:left="1080"/>
        <w:jc w:val="both"/>
        <w:rPr>
          <w:rFonts w:ascii="Montserrat" w:hAnsi="Montserrat"/>
          <w:sz w:val="10"/>
          <w:szCs w:val="10"/>
        </w:rPr>
      </w:pPr>
    </w:p>
    <w:p w14:paraId="1863BEC9" w14:textId="77777777" w:rsidR="0089313A" w:rsidRPr="00F009D7" w:rsidRDefault="0089313A" w:rsidP="00F009D7">
      <w:pPr>
        <w:pStyle w:val="ListParagraph"/>
        <w:numPr>
          <w:ilvl w:val="0"/>
          <w:numId w:val="27"/>
        </w:numPr>
        <w:spacing w:after="160" w:line="259" w:lineRule="auto"/>
        <w:jc w:val="both"/>
        <w:rPr>
          <w:rFonts w:ascii="Montserrat" w:hAnsi="Montserrat"/>
          <w:sz w:val="20"/>
          <w:szCs w:val="20"/>
        </w:rPr>
      </w:pPr>
      <w:r w:rsidRPr="00F009D7">
        <w:rPr>
          <w:rFonts w:ascii="Montserrat" w:hAnsi="Montserrat"/>
          <w:sz w:val="20"/>
          <w:szCs w:val="20"/>
        </w:rPr>
        <w:t>review and develop state resources for an aging demographic,</w:t>
      </w:r>
    </w:p>
    <w:p w14:paraId="16EBA181" w14:textId="77777777" w:rsidR="0089313A" w:rsidRPr="00F009D7" w:rsidRDefault="0089313A" w:rsidP="00F009D7">
      <w:pPr>
        <w:pStyle w:val="ListParagraph"/>
        <w:spacing w:after="160" w:line="259" w:lineRule="auto"/>
        <w:ind w:left="1848"/>
        <w:jc w:val="both"/>
        <w:rPr>
          <w:rFonts w:ascii="Montserrat" w:hAnsi="Montserrat"/>
          <w:sz w:val="10"/>
          <w:szCs w:val="10"/>
        </w:rPr>
      </w:pPr>
    </w:p>
    <w:p w14:paraId="459AD26D" w14:textId="77777777" w:rsidR="0089313A" w:rsidRPr="00F009D7" w:rsidRDefault="0089313A" w:rsidP="00F009D7">
      <w:pPr>
        <w:pStyle w:val="ListParagraph"/>
        <w:numPr>
          <w:ilvl w:val="0"/>
          <w:numId w:val="27"/>
        </w:numPr>
        <w:spacing w:after="160" w:line="259" w:lineRule="auto"/>
        <w:jc w:val="both"/>
        <w:rPr>
          <w:rFonts w:ascii="Montserrat" w:hAnsi="Montserrat"/>
          <w:sz w:val="20"/>
          <w:szCs w:val="20"/>
        </w:rPr>
      </w:pPr>
      <w:r w:rsidRPr="00F009D7">
        <w:rPr>
          <w:rFonts w:ascii="Montserrat" w:hAnsi="Montserrat"/>
          <w:sz w:val="20"/>
          <w:szCs w:val="20"/>
        </w:rPr>
        <w:t xml:space="preserve">identify and prioritize necessary support for an aging population through statewide and local endeavors to ensure people can remain in their communities, and </w:t>
      </w:r>
    </w:p>
    <w:p w14:paraId="4EC1DEA0" w14:textId="77777777" w:rsidR="0089313A" w:rsidRPr="00F009D7" w:rsidRDefault="0089313A" w:rsidP="00F009D7">
      <w:pPr>
        <w:pStyle w:val="ListParagraph"/>
        <w:spacing w:after="160" w:line="259" w:lineRule="auto"/>
        <w:ind w:left="1848"/>
        <w:jc w:val="both"/>
        <w:rPr>
          <w:rFonts w:ascii="Montserrat" w:hAnsi="Montserrat"/>
          <w:sz w:val="10"/>
          <w:szCs w:val="10"/>
        </w:rPr>
      </w:pPr>
    </w:p>
    <w:p w14:paraId="5F877C48" w14:textId="77777777" w:rsidR="0089313A" w:rsidRPr="00F009D7" w:rsidRDefault="0089313A" w:rsidP="00F009D7">
      <w:pPr>
        <w:pStyle w:val="ListParagraph"/>
        <w:numPr>
          <w:ilvl w:val="0"/>
          <w:numId w:val="27"/>
        </w:numPr>
        <w:spacing w:after="160" w:line="259" w:lineRule="auto"/>
        <w:jc w:val="both"/>
        <w:rPr>
          <w:rFonts w:ascii="Montserrat" w:hAnsi="Montserrat"/>
          <w:sz w:val="20"/>
          <w:szCs w:val="20"/>
        </w:rPr>
      </w:pPr>
      <w:r w:rsidRPr="00F009D7">
        <w:rPr>
          <w:rFonts w:ascii="Montserrat" w:hAnsi="Montserrat"/>
          <w:sz w:val="20"/>
          <w:szCs w:val="20"/>
        </w:rPr>
        <w:t xml:space="preserve">ensure all aging-related policies are inclusive and reflect the full population of the state. </w:t>
      </w:r>
    </w:p>
    <w:p w14:paraId="6BB7CA71" w14:textId="07240428" w:rsidR="0089313A" w:rsidRPr="00F009D7" w:rsidRDefault="0089313A" w:rsidP="00F009D7">
      <w:pPr>
        <w:ind w:left="1080"/>
        <w:jc w:val="both"/>
        <w:rPr>
          <w:rFonts w:ascii="Montserrat" w:hAnsi="Montserrat"/>
          <w:sz w:val="20"/>
          <w:szCs w:val="20"/>
        </w:rPr>
      </w:pPr>
      <w:r w:rsidRPr="00F009D7">
        <w:rPr>
          <w:rFonts w:ascii="Montserrat" w:hAnsi="Montserrat"/>
          <w:sz w:val="20"/>
          <w:szCs w:val="20"/>
        </w:rPr>
        <w:t xml:space="preserve">Day stated that, because the printed information contains weblinks, he would also share an electronic version, via email. Commissioner Dave Sebesta noted that Commissioner Melgaard Schneider, with whom he serves on MMDC’s MMRTCC Subcommittee, is always very good about sharing information from the Legislative Task Force and other sources and shared that she is </w:t>
      </w:r>
      <w:r w:rsidR="00F009D7" w:rsidRPr="00F009D7">
        <w:rPr>
          <w:rFonts w:ascii="Montserrat" w:hAnsi="Montserrat"/>
          <w:sz w:val="20"/>
          <w:szCs w:val="20"/>
        </w:rPr>
        <w:t>consistent</w:t>
      </w:r>
      <w:r w:rsidRPr="00F009D7">
        <w:rPr>
          <w:rFonts w:ascii="Montserrat" w:hAnsi="Montserrat"/>
          <w:sz w:val="20"/>
          <w:szCs w:val="20"/>
        </w:rPr>
        <w:t xml:space="preserve"> </w:t>
      </w:r>
      <w:r w:rsidR="00F009D7" w:rsidRPr="00F009D7">
        <w:rPr>
          <w:rFonts w:ascii="Montserrat" w:hAnsi="Montserrat"/>
          <w:sz w:val="20"/>
          <w:szCs w:val="20"/>
        </w:rPr>
        <w:t xml:space="preserve">supporter of quality </w:t>
      </w:r>
      <w:r w:rsidRPr="00F009D7">
        <w:rPr>
          <w:rFonts w:ascii="Montserrat" w:hAnsi="Montserrat"/>
          <w:sz w:val="20"/>
          <w:szCs w:val="20"/>
        </w:rPr>
        <w:t>transportation for nondriv</w:t>
      </w:r>
      <w:r w:rsidR="00F009D7" w:rsidRPr="00F009D7">
        <w:rPr>
          <w:rFonts w:ascii="Montserrat" w:hAnsi="Montserrat"/>
          <w:sz w:val="20"/>
          <w:szCs w:val="20"/>
        </w:rPr>
        <w:t>ing seniors.</w:t>
      </w:r>
      <w:r w:rsidR="00F009D7">
        <w:rPr>
          <w:rFonts w:ascii="Montserrat" w:hAnsi="Montserrat"/>
          <w:sz w:val="20"/>
          <w:szCs w:val="20"/>
        </w:rPr>
        <w:t xml:space="preserve"> Commissioner Sebesta also informed that Commissioner Melgaard-Schneider had brought the </w:t>
      </w:r>
      <w:hyperlink r:id="rId11" w:history="1">
        <w:r w:rsidR="00F009D7" w:rsidRPr="00C13B59">
          <w:rPr>
            <w:rStyle w:val="Hyperlink"/>
            <w:rFonts w:ascii="Montserrat" w:hAnsi="Montserrat"/>
            <w:sz w:val="20"/>
            <w:szCs w:val="20"/>
          </w:rPr>
          <w:t>www.minnesotahelp.info</w:t>
        </w:r>
      </w:hyperlink>
      <w:r w:rsidR="00F009D7">
        <w:rPr>
          <w:rFonts w:ascii="Montserrat" w:hAnsi="Montserrat"/>
          <w:sz w:val="20"/>
          <w:szCs w:val="20"/>
        </w:rPr>
        <w:t xml:space="preserve"> website to the MMRTCC Subcommittee’s attention. Day informed that this site provided a wealth of resources and encouraged all Commissioners to explore it.</w:t>
      </w:r>
    </w:p>
    <w:p w14:paraId="43DAB464" w14:textId="77777777" w:rsidR="001C1044" w:rsidRPr="00030EA2" w:rsidRDefault="001C1044" w:rsidP="00412A3F">
      <w:pPr>
        <w:pStyle w:val="ListParagraph"/>
        <w:ind w:left="0"/>
        <w:jc w:val="both"/>
        <w:rPr>
          <w:rFonts w:ascii="Montserrat" w:hAnsi="Montserrat"/>
          <w:sz w:val="10"/>
          <w:szCs w:val="10"/>
        </w:rPr>
      </w:pPr>
    </w:p>
    <w:p w14:paraId="274B1E5A" w14:textId="4C432253" w:rsidR="00B02B0A" w:rsidRPr="005861CC" w:rsidRDefault="00C16A31" w:rsidP="005861CC">
      <w:pPr>
        <w:pStyle w:val="ListParagraph"/>
        <w:numPr>
          <w:ilvl w:val="1"/>
          <w:numId w:val="22"/>
        </w:numPr>
        <w:jc w:val="both"/>
        <w:rPr>
          <w:rFonts w:ascii="Montserrat" w:hAnsi="Montserrat"/>
          <w:sz w:val="20"/>
          <w:szCs w:val="20"/>
        </w:rPr>
      </w:pPr>
      <w:r w:rsidRPr="005861CC">
        <w:rPr>
          <w:rFonts w:ascii="Montserrat" w:hAnsi="Montserrat"/>
          <w:b/>
          <w:bCs/>
          <w:sz w:val="20"/>
          <w:szCs w:val="20"/>
        </w:rPr>
        <w:t>Items of Interest from Other MMDC Commissioners</w:t>
      </w:r>
      <w:r w:rsidR="001C1044" w:rsidRPr="005861CC">
        <w:rPr>
          <w:rFonts w:ascii="Montserrat" w:hAnsi="Montserrat"/>
          <w:b/>
          <w:bCs/>
          <w:sz w:val="20"/>
          <w:szCs w:val="20"/>
        </w:rPr>
        <w:t xml:space="preserve">: </w:t>
      </w:r>
      <w:r w:rsidR="00F009D7" w:rsidRPr="005861CC">
        <w:rPr>
          <w:rFonts w:ascii="Montserrat" w:hAnsi="Montserrat"/>
          <w:sz w:val="20"/>
          <w:szCs w:val="20"/>
        </w:rPr>
        <w:t>Vice Chairperson Lorallen Schmeling opened the meeting to any other Commissioners who had information to share. Commissioner Rollie Nissen provided an update on the Minnesota Highway 23 Coalition. He informed that the Coalition is currently studying portions of the Highway’s south corridor (</w:t>
      </w:r>
      <w:r w:rsidR="00F009D7" w:rsidRPr="005861CC">
        <w:rPr>
          <w:rFonts w:ascii="Montserrat" w:hAnsi="Montserrat"/>
          <w:sz w:val="20"/>
          <w:szCs w:val="20"/>
          <w:u w:val="single"/>
        </w:rPr>
        <w:t>sections</w:t>
      </w:r>
      <w:r w:rsidR="00F009D7" w:rsidRPr="005861CC">
        <w:rPr>
          <w:rFonts w:ascii="Montserrat" w:hAnsi="Montserrat"/>
          <w:sz w:val="20"/>
          <w:szCs w:val="20"/>
        </w:rPr>
        <w:t xml:space="preserve"> between Willmar to Pipestone) and north corridor (east of Foley). Lower traffic volume is a complicating factor</w:t>
      </w:r>
      <w:r w:rsidR="00994477">
        <w:rPr>
          <w:rFonts w:ascii="Montserrat" w:hAnsi="Montserrat"/>
          <w:sz w:val="20"/>
          <w:szCs w:val="20"/>
        </w:rPr>
        <w:t xml:space="preserve"> in some of these areas</w:t>
      </w:r>
      <w:r w:rsidR="00F009D7" w:rsidRPr="005861CC">
        <w:rPr>
          <w:rFonts w:ascii="Montserrat" w:hAnsi="Montserrat"/>
          <w:sz w:val="20"/>
          <w:szCs w:val="20"/>
        </w:rPr>
        <w:t xml:space="preserve">. </w:t>
      </w:r>
    </w:p>
    <w:p w14:paraId="0B38A0BC" w14:textId="77777777" w:rsidR="00B02B0A" w:rsidRPr="00B02B0A" w:rsidRDefault="00B02B0A" w:rsidP="00C16A31">
      <w:pPr>
        <w:pStyle w:val="ListParagraph"/>
        <w:ind w:left="0"/>
        <w:jc w:val="both"/>
        <w:rPr>
          <w:rFonts w:ascii="Montserrat" w:hAnsi="Montserrat"/>
          <w:sz w:val="10"/>
          <w:szCs w:val="10"/>
        </w:rPr>
      </w:pPr>
    </w:p>
    <w:p w14:paraId="7547D06A" w14:textId="34A0A655" w:rsidR="001C1044" w:rsidRPr="00F009D7" w:rsidRDefault="00F009D7" w:rsidP="005861CC">
      <w:pPr>
        <w:pStyle w:val="ListParagraph"/>
        <w:ind w:left="1080"/>
        <w:jc w:val="both"/>
        <w:rPr>
          <w:rFonts w:ascii="Montserrat" w:hAnsi="Montserrat"/>
          <w:sz w:val="20"/>
          <w:szCs w:val="20"/>
        </w:rPr>
      </w:pPr>
      <w:r>
        <w:rPr>
          <w:rFonts w:ascii="Montserrat" w:hAnsi="Montserrat"/>
          <w:sz w:val="20"/>
          <w:szCs w:val="20"/>
        </w:rPr>
        <w:t xml:space="preserve">Commissioner Nissen also informed that a large Highway 23 Coalition </w:t>
      </w:r>
      <w:r w:rsidR="00B02B0A">
        <w:rPr>
          <w:rFonts w:ascii="Montserrat" w:hAnsi="Montserrat"/>
          <w:sz w:val="20"/>
          <w:szCs w:val="20"/>
        </w:rPr>
        <w:t>c</w:t>
      </w:r>
      <w:r>
        <w:rPr>
          <w:rFonts w:ascii="Montserrat" w:hAnsi="Montserrat"/>
          <w:sz w:val="20"/>
          <w:szCs w:val="20"/>
        </w:rPr>
        <w:t>hallenge, the St. Cloud bottleneck</w:t>
      </w:r>
      <w:r w:rsidR="00B02B0A">
        <w:rPr>
          <w:rFonts w:ascii="Montserrat" w:hAnsi="Montserrat"/>
          <w:sz w:val="20"/>
          <w:szCs w:val="20"/>
        </w:rPr>
        <w:t xml:space="preserve">, </w:t>
      </w:r>
      <w:r>
        <w:rPr>
          <w:rFonts w:ascii="Montserrat" w:hAnsi="Montserrat"/>
          <w:sz w:val="20"/>
          <w:szCs w:val="20"/>
        </w:rPr>
        <w:t>is being looked at as a long-term project</w:t>
      </w:r>
      <w:r w:rsidR="00B02B0A">
        <w:rPr>
          <w:rFonts w:ascii="Montserrat" w:hAnsi="Montserrat"/>
          <w:sz w:val="20"/>
          <w:szCs w:val="20"/>
        </w:rPr>
        <w:t xml:space="preserve"> possibility</w:t>
      </w:r>
      <w:r>
        <w:rPr>
          <w:rFonts w:ascii="Montserrat" w:hAnsi="Montserrat"/>
          <w:sz w:val="20"/>
          <w:szCs w:val="20"/>
        </w:rPr>
        <w:t>.</w:t>
      </w:r>
      <w:r w:rsidR="00B02B0A">
        <w:rPr>
          <w:rFonts w:ascii="Montserrat" w:hAnsi="Montserrat"/>
          <w:sz w:val="20"/>
          <w:szCs w:val="20"/>
        </w:rPr>
        <w:t xml:space="preserve"> He noted that the proposed </w:t>
      </w:r>
      <w:r>
        <w:rPr>
          <w:rFonts w:ascii="Montserrat" w:hAnsi="Montserrat"/>
          <w:sz w:val="20"/>
          <w:szCs w:val="20"/>
        </w:rPr>
        <w:t>solution would include the addition of an additional bridge over the Mississippi River on the south side of St. Cloud</w:t>
      </w:r>
      <w:r w:rsidR="00B02B0A">
        <w:rPr>
          <w:rFonts w:ascii="Montserrat" w:hAnsi="Montserrat"/>
          <w:sz w:val="20"/>
          <w:szCs w:val="20"/>
        </w:rPr>
        <w:t>, which would allow drivers to navigate around more congested, slower-going areas</w:t>
      </w:r>
      <w:r>
        <w:rPr>
          <w:rFonts w:ascii="Montserrat" w:hAnsi="Montserrat"/>
          <w:sz w:val="20"/>
          <w:szCs w:val="20"/>
        </w:rPr>
        <w:t>.</w:t>
      </w:r>
      <w:r w:rsidR="00B02B0A">
        <w:rPr>
          <w:rFonts w:ascii="Montserrat" w:hAnsi="Montserrat"/>
          <w:sz w:val="20"/>
          <w:szCs w:val="20"/>
        </w:rPr>
        <w:t xml:space="preserve"> At present, it can take over 30 minutes to navigate through St. Cloud along the Highway 23 route.</w:t>
      </w:r>
    </w:p>
    <w:p w14:paraId="1A496D5E" w14:textId="77777777" w:rsidR="00C16A31" w:rsidRPr="00030EA2" w:rsidRDefault="00C16A31" w:rsidP="00C16A31">
      <w:pPr>
        <w:pStyle w:val="ListParagraph"/>
        <w:ind w:left="0"/>
        <w:jc w:val="both"/>
        <w:rPr>
          <w:rFonts w:ascii="Montserrat" w:hAnsi="Montserrat"/>
          <w:sz w:val="10"/>
          <w:szCs w:val="10"/>
        </w:rPr>
      </w:pPr>
    </w:p>
    <w:p w14:paraId="05EBDB90" w14:textId="31FE6CC8" w:rsidR="00A60E51" w:rsidRDefault="00C16A31" w:rsidP="005861CC">
      <w:pPr>
        <w:pStyle w:val="ListParagraph"/>
        <w:numPr>
          <w:ilvl w:val="1"/>
          <w:numId w:val="22"/>
        </w:numPr>
        <w:jc w:val="both"/>
        <w:rPr>
          <w:rFonts w:ascii="Montserrat" w:hAnsi="Montserrat"/>
          <w:sz w:val="20"/>
          <w:szCs w:val="20"/>
        </w:rPr>
      </w:pPr>
      <w:r>
        <w:rPr>
          <w:rFonts w:ascii="Montserrat" w:hAnsi="Montserrat"/>
          <w:b/>
          <w:bCs/>
          <w:sz w:val="20"/>
          <w:szCs w:val="20"/>
        </w:rPr>
        <w:t>Fraud Victimization Awareness &amp; Prevention Workshops</w:t>
      </w:r>
      <w:r w:rsidR="00A610F8" w:rsidRPr="00030EA2">
        <w:rPr>
          <w:rFonts w:ascii="Montserrat" w:hAnsi="Montserrat"/>
          <w:b/>
          <w:bCs/>
          <w:sz w:val="20"/>
          <w:szCs w:val="20"/>
        </w:rPr>
        <w:t xml:space="preserve">: </w:t>
      </w:r>
      <w:r w:rsidR="00B02B0A">
        <w:rPr>
          <w:rFonts w:ascii="Montserrat" w:hAnsi="Montserrat"/>
          <w:sz w:val="20"/>
          <w:szCs w:val="20"/>
        </w:rPr>
        <w:t>MMDC Economic Developer Michelle Marotzke reminded the Commission that MMDC received a grant from Southwest Initiative Foundation to deliver information that would help to prevent seniors from becoming victims of fraud. Two workshop series will be delivered this spring. One series will be directed toward seniors and the other will be directed toward those who work with them. Day pointed to workshop flyers which were included in the meeting materials packet. Marotzke informed that the workshops will be delivered throughout the MMDC region. The flyers will be sent out electronically for easy sharing and registration. Day added that additional workshops have been requested and that MMDC is not opposed to adding venues.</w:t>
      </w:r>
      <w:r w:rsidR="00D730D0">
        <w:rPr>
          <w:rFonts w:ascii="Montserrat" w:hAnsi="Montserrat"/>
          <w:sz w:val="20"/>
          <w:szCs w:val="20"/>
        </w:rPr>
        <w:t xml:space="preserve"> The workshops will also be recorded so that the information may be more easily shared with those who might fall victim to fraud.</w:t>
      </w:r>
    </w:p>
    <w:p w14:paraId="7E13AE8A" w14:textId="77777777" w:rsidR="00D730D0" w:rsidRPr="00D730D0" w:rsidRDefault="00D730D0" w:rsidP="00C16A31">
      <w:pPr>
        <w:pStyle w:val="ListParagraph"/>
        <w:ind w:left="0"/>
        <w:jc w:val="both"/>
        <w:rPr>
          <w:rFonts w:ascii="Montserrat" w:hAnsi="Montserrat"/>
          <w:sz w:val="10"/>
          <w:szCs w:val="10"/>
        </w:rPr>
      </w:pPr>
    </w:p>
    <w:p w14:paraId="0B39A0E5" w14:textId="088C011F" w:rsidR="00D730D0" w:rsidRDefault="00D730D0" w:rsidP="005861CC">
      <w:pPr>
        <w:pStyle w:val="ListParagraph"/>
        <w:ind w:left="1080"/>
        <w:jc w:val="both"/>
        <w:rPr>
          <w:rFonts w:ascii="Montserrat" w:hAnsi="Montserrat"/>
          <w:sz w:val="20"/>
          <w:szCs w:val="20"/>
        </w:rPr>
      </w:pPr>
      <w:r>
        <w:rPr>
          <w:rFonts w:ascii="Montserrat" w:hAnsi="Montserrat"/>
          <w:sz w:val="20"/>
          <w:szCs w:val="20"/>
        </w:rPr>
        <w:t>Vice Chairperson Schmeling noted that a family member had recently attended a presentation from the Hutchinson Police Department and, just within the Hutchinson Community at least 110 reports of fraud are made each year. It’s understood that this probably reflects just a small fraction of the actual instances of fraud. Artificial intelligence is aggravating the problem.</w:t>
      </w:r>
    </w:p>
    <w:p w14:paraId="26EDE595" w14:textId="77777777" w:rsidR="00D730D0" w:rsidRPr="00D730D0" w:rsidRDefault="00D730D0" w:rsidP="005861CC">
      <w:pPr>
        <w:pStyle w:val="ListParagraph"/>
        <w:ind w:left="1080"/>
        <w:jc w:val="both"/>
        <w:rPr>
          <w:rFonts w:ascii="Montserrat" w:hAnsi="Montserrat"/>
          <w:sz w:val="10"/>
          <w:szCs w:val="10"/>
        </w:rPr>
      </w:pPr>
    </w:p>
    <w:p w14:paraId="4F1611EA" w14:textId="419908A8" w:rsidR="00D730D0" w:rsidRPr="00B02B0A" w:rsidRDefault="00D730D0" w:rsidP="005861CC">
      <w:pPr>
        <w:pStyle w:val="ListParagraph"/>
        <w:ind w:left="1080"/>
        <w:jc w:val="both"/>
        <w:rPr>
          <w:rFonts w:ascii="Montserrat" w:hAnsi="Montserrat"/>
          <w:sz w:val="20"/>
          <w:szCs w:val="20"/>
        </w:rPr>
      </w:pPr>
      <w:r>
        <w:rPr>
          <w:rFonts w:ascii="Montserrat" w:hAnsi="Montserrat"/>
          <w:sz w:val="20"/>
          <w:szCs w:val="20"/>
        </w:rPr>
        <w:t>Commissioner Crowley shared that, prior to the Christmas Holiday, he had stopped at a local retailer to purchase a number of gift cards for family members. He stated that the person who rang up this purchase asked him a series of questions to ensure he wasn’t falling victim to fraud.</w:t>
      </w:r>
    </w:p>
    <w:p w14:paraId="74694D32" w14:textId="5B826F7C" w:rsidR="00A60E51" w:rsidRPr="00D730D0" w:rsidRDefault="00A60E51" w:rsidP="0064174A">
      <w:pPr>
        <w:pStyle w:val="ListParagraph"/>
        <w:ind w:left="0"/>
        <w:jc w:val="both"/>
        <w:rPr>
          <w:rFonts w:ascii="Montserrat" w:hAnsi="Montserrat"/>
          <w:sz w:val="10"/>
          <w:szCs w:val="10"/>
        </w:rPr>
      </w:pPr>
    </w:p>
    <w:p w14:paraId="10156D86" w14:textId="4417BDD8" w:rsidR="00A60E51" w:rsidRDefault="00C16A31" w:rsidP="005861CC">
      <w:pPr>
        <w:pStyle w:val="ListParagraph"/>
        <w:numPr>
          <w:ilvl w:val="1"/>
          <w:numId w:val="22"/>
        </w:numPr>
        <w:jc w:val="both"/>
        <w:rPr>
          <w:rFonts w:ascii="Montserrat" w:hAnsi="Montserrat"/>
          <w:sz w:val="20"/>
          <w:szCs w:val="20"/>
        </w:rPr>
      </w:pPr>
      <w:r>
        <w:rPr>
          <w:rFonts w:ascii="Montserrat" w:hAnsi="Montserrat"/>
          <w:b/>
          <w:bCs/>
          <w:sz w:val="20"/>
          <w:szCs w:val="20"/>
        </w:rPr>
        <w:t>Revolving Loan Plan Updates</w:t>
      </w:r>
      <w:r w:rsidR="00A60E51" w:rsidRPr="00030EA2">
        <w:rPr>
          <w:rFonts w:ascii="Montserrat" w:hAnsi="Montserrat"/>
          <w:b/>
          <w:bCs/>
          <w:sz w:val="20"/>
          <w:szCs w:val="20"/>
        </w:rPr>
        <w:t>:</w:t>
      </w:r>
      <w:r w:rsidR="00A60E51" w:rsidRPr="00030EA2">
        <w:rPr>
          <w:rFonts w:ascii="Montserrat" w:hAnsi="Montserrat"/>
          <w:sz w:val="20"/>
          <w:szCs w:val="20"/>
        </w:rPr>
        <w:t xml:space="preserve"> </w:t>
      </w:r>
      <w:r w:rsidR="00D730D0">
        <w:rPr>
          <w:rFonts w:ascii="Montserrat" w:hAnsi="Montserrat"/>
          <w:sz w:val="20"/>
          <w:szCs w:val="20"/>
        </w:rPr>
        <w:t xml:space="preserve">Day informed that in recent years, the revolving loan fund plans have been brought forward for the approval of any changes in the pursuit of continuous improvement. This year, there were no major changes. However, some verbiage was adjusted to ensure consistency and clarity. Day provided an example of ensuring each of the three revolving loan fund plans included language stating loans </w:t>
      </w:r>
      <w:r w:rsidR="00D730D0" w:rsidRPr="00994477">
        <w:rPr>
          <w:rFonts w:ascii="Montserrat" w:hAnsi="Montserrat"/>
          <w:sz w:val="20"/>
          <w:szCs w:val="20"/>
        </w:rPr>
        <w:t xml:space="preserve">$60,000 </w:t>
      </w:r>
      <w:r w:rsidR="00D730D0" w:rsidRPr="00F039DB">
        <w:rPr>
          <w:rFonts w:ascii="Montserrat" w:hAnsi="Montserrat"/>
          <w:sz w:val="20"/>
          <w:szCs w:val="20"/>
          <w:u w:val="single"/>
        </w:rPr>
        <w:t>and above</w:t>
      </w:r>
      <w:r w:rsidR="00D730D0">
        <w:rPr>
          <w:rFonts w:ascii="Montserrat" w:hAnsi="Montserrat"/>
          <w:sz w:val="20"/>
          <w:szCs w:val="20"/>
        </w:rPr>
        <w:t xml:space="preserve"> were to be sent to the Full Commission, or Executive Committee acting on behalf of the full Commission, after approval from the Loan Approval Board. Previously</w:t>
      </w:r>
      <w:r w:rsidR="00F039DB">
        <w:rPr>
          <w:rFonts w:ascii="Montserrat" w:hAnsi="Montserrat"/>
          <w:sz w:val="20"/>
          <w:szCs w:val="20"/>
        </w:rPr>
        <w:t>, this was inconsistent as</w:t>
      </w:r>
      <w:r w:rsidR="00D730D0">
        <w:rPr>
          <w:rFonts w:ascii="Montserrat" w:hAnsi="Montserrat"/>
          <w:sz w:val="20"/>
          <w:szCs w:val="20"/>
        </w:rPr>
        <w:t xml:space="preserve"> some of the plans stated that loans </w:t>
      </w:r>
      <w:r w:rsidR="00D730D0" w:rsidRPr="00F039DB">
        <w:rPr>
          <w:rFonts w:ascii="Montserrat" w:hAnsi="Montserrat"/>
          <w:sz w:val="20"/>
          <w:szCs w:val="20"/>
          <w:u w:val="single"/>
        </w:rPr>
        <w:t>above</w:t>
      </w:r>
      <w:r w:rsidR="00D730D0" w:rsidRPr="00994477">
        <w:rPr>
          <w:rFonts w:ascii="Montserrat" w:hAnsi="Montserrat"/>
          <w:sz w:val="20"/>
          <w:szCs w:val="20"/>
        </w:rPr>
        <w:t xml:space="preserve"> $60,000 </w:t>
      </w:r>
      <w:r w:rsidR="00D730D0">
        <w:rPr>
          <w:rFonts w:ascii="Montserrat" w:hAnsi="Montserrat"/>
          <w:sz w:val="20"/>
          <w:szCs w:val="20"/>
        </w:rPr>
        <w:t>would be sent to the Full Commission.</w:t>
      </w:r>
    </w:p>
    <w:p w14:paraId="0B55B6A9" w14:textId="77777777" w:rsidR="00F039DB" w:rsidRPr="00F039DB" w:rsidRDefault="00F039DB" w:rsidP="00C16A31">
      <w:pPr>
        <w:pStyle w:val="ListParagraph"/>
        <w:ind w:left="0"/>
        <w:jc w:val="both"/>
        <w:rPr>
          <w:rFonts w:ascii="Montserrat" w:hAnsi="Montserrat"/>
          <w:sz w:val="10"/>
          <w:szCs w:val="10"/>
        </w:rPr>
      </w:pPr>
    </w:p>
    <w:p w14:paraId="32DCB009" w14:textId="47DFD5CA" w:rsidR="00F039DB" w:rsidRDefault="00F039DB" w:rsidP="005861CC">
      <w:pPr>
        <w:pStyle w:val="ListParagraph"/>
        <w:ind w:left="1080"/>
        <w:jc w:val="both"/>
        <w:rPr>
          <w:rFonts w:ascii="Montserrat" w:hAnsi="Montserrat"/>
          <w:sz w:val="20"/>
          <w:szCs w:val="20"/>
        </w:rPr>
      </w:pPr>
      <w:r>
        <w:rPr>
          <w:rFonts w:ascii="Montserrat" w:hAnsi="Montserrat"/>
          <w:sz w:val="20"/>
          <w:szCs w:val="20"/>
        </w:rPr>
        <w:t>MMDC Economic Developer Michelle Marotzke confirmed that there were no other significant material changes to rates or terms. Day informed the Commission that he would be seeking a separate motion to approve each of the three revolving loan plans.</w:t>
      </w:r>
    </w:p>
    <w:p w14:paraId="3917B708" w14:textId="77777777" w:rsidR="00C16A31" w:rsidRPr="00F039DB" w:rsidRDefault="00C16A31" w:rsidP="00C16A31">
      <w:pPr>
        <w:pStyle w:val="ListParagraph"/>
        <w:ind w:left="0"/>
        <w:jc w:val="both"/>
        <w:rPr>
          <w:rFonts w:ascii="Montserrat" w:hAnsi="Montserrat"/>
          <w:sz w:val="10"/>
          <w:szCs w:val="10"/>
        </w:rPr>
      </w:pPr>
    </w:p>
    <w:p w14:paraId="61419907" w14:textId="380434AE" w:rsidR="00C16A31" w:rsidRDefault="00C16A31" w:rsidP="005861CC">
      <w:pPr>
        <w:pStyle w:val="ListParagraph"/>
        <w:numPr>
          <w:ilvl w:val="0"/>
          <w:numId w:val="33"/>
        </w:numPr>
        <w:jc w:val="both"/>
        <w:rPr>
          <w:rFonts w:ascii="Montserrat" w:hAnsi="Montserrat"/>
          <w:sz w:val="20"/>
          <w:szCs w:val="20"/>
        </w:rPr>
      </w:pPr>
      <w:r w:rsidRPr="00F039DB">
        <w:rPr>
          <w:rFonts w:ascii="Montserrat" w:hAnsi="Montserrat"/>
          <w:b/>
          <w:bCs/>
          <w:sz w:val="20"/>
          <w:szCs w:val="20"/>
        </w:rPr>
        <w:t>Legacy RLF Plan</w:t>
      </w:r>
      <w:r w:rsidR="00F039DB">
        <w:rPr>
          <w:rFonts w:ascii="Montserrat" w:hAnsi="Montserrat"/>
          <w:b/>
          <w:bCs/>
          <w:sz w:val="20"/>
          <w:szCs w:val="20"/>
        </w:rPr>
        <w:t xml:space="preserve"> and Strategy</w:t>
      </w:r>
      <w:r w:rsidRPr="00F039DB">
        <w:rPr>
          <w:rFonts w:ascii="Montserrat" w:hAnsi="Montserrat"/>
          <w:b/>
          <w:bCs/>
          <w:sz w:val="20"/>
          <w:szCs w:val="20"/>
        </w:rPr>
        <w:t>:</w:t>
      </w:r>
      <w:r w:rsidR="00F039DB">
        <w:rPr>
          <w:rFonts w:ascii="Montserrat" w:hAnsi="Montserrat"/>
          <w:sz w:val="20"/>
          <w:szCs w:val="20"/>
        </w:rPr>
        <w:t xml:space="preserve"> Commissioner Jon Hawkinson made a motion to approve the updated version of the Legacy RLF Plan and Strategy. Commissioner Rollie Nissen seconded this motion, which carried without dissent.</w:t>
      </w:r>
    </w:p>
    <w:p w14:paraId="6DD49E9D" w14:textId="77777777" w:rsidR="00C16A31" w:rsidRPr="00F039DB" w:rsidRDefault="00C16A31" w:rsidP="00C16A31">
      <w:pPr>
        <w:pStyle w:val="ListParagraph"/>
        <w:jc w:val="both"/>
        <w:rPr>
          <w:rFonts w:ascii="Montserrat" w:hAnsi="Montserrat"/>
          <w:sz w:val="10"/>
          <w:szCs w:val="10"/>
        </w:rPr>
      </w:pPr>
    </w:p>
    <w:p w14:paraId="7934B7E7" w14:textId="10201C09" w:rsidR="00C16A31" w:rsidRDefault="00C16A31" w:rsidP="005861CC">
      <w:pPr>
        <w:pStyle w:val="ListParagraph"/>
        <w:numPr>
          <w:ilvl w:val="0"/>
          <w:numId w:val="33"/>
        </w:numPr>
        <w:jc w:val="both"/>
        <w:rPr>
          <w:rFonts w:ascii="Montserrat" w:hAnsi="Montserrat"/>
          <w:sz w:val="20"/>
          <w:szCs w:val="20"/>
        </w:rPr>
      </w:pPr>
      <w:r w:rsidRPr="00F039DB">
        <w:rPr>
          <w:rFonts w:ascii="Montserrat" w:hAnsi="Montserrat"/>
          <w:b/>
          <w:bCs/>
          <w:sz w:val="20"/>
          <w:szCs w:val="20"/>
        </w:rPr>
        <w:t>CARES RLF Plan</w:t>
      </w:r>
      <w:r w:rsidR="00F039DB">
        <w:rPr>
          <w:rFonts w:ascii="Montserrat" w:hAnsi="Montserrat"/>
          <w:b/>
          <w:bCs/>
          <w:sz w:val="20"/>
          <w:szCs w:val="20"/>
        </w:rPr>
        <w:t xml:space="preserve"> and Strategy</w:t>
      </w:r>
      <w:r w:rsidRPr="00F039DB">
        <w:rPr>
          <w:rFonts w:ascii="Montserrat" w:hAnsi="Montserrat"/>
          <w:b/>
          <w:bCs/>
          <w:sz w:val="20"/>
          <w:szCs w:val="20"/>
        </w:rPr>
        <w:t>:</w:t>
      </w:r>
      <w:r w:rsidR="00F039DB">
        <w:rPr>
          <w:rFonts w:ascii="Montserrat" w:hAnsi="Montserrat"/>
          <w:sz w:val="20"/>
          <w:szCs w:val="20"/>
        </w:rPr>
        <w:t xml:space="preserve"> Commissioner Kevin Crowley made a motion to approve the updated version of the CARES RLF Plan and Strategy. Commissioner Robert Moller seconded this motion, which carried without dissent.</w:t>
      </w:r>
    </w:p>
    <w:p w14:paraId="0814C957" w14:textId="77777777" w:rsidR="00C16A31" w:rsidRPr="00F039DB" w:rsidRDefault="00C16A31" w:rsidP="00C16A31">
      <w:pPr>
        <w:pStyle w:val="ListParagraph"/>
        <w:jc w:val="both"/>
        <w:rPr>
          <w:rFonts w:ascii="Montserrat" w:hAnsi="Montserrat"/>
          <w:sz w:val="10"/>
          <w:szCs w:val="10"/>
        </w:rPr>
      </w:pPr>
    </w:p>
    <w:p w14:paraId="6E060799" w14:textId="12CDE2B9" w:rsidR="00C16A31" w:rsidRDefault="00C16A31" w:rsidP="005861CC">
      <w:pPr>
        <w:pStyle w:val="ListParagraph"/>
        <w:numPr>
          <w:ilvl w:val="0"/>
          <w:numId w:val="33"/>
        </w:numPr>
        <w:jc w:val="both"/>
        <w:rPr>
          <w:rFonts w:ascii="Montserrat" w:hAnsi="Montserrat"/>
          <w:sz w:val="20"/>
          <w:szCs w:val="20"/>
        </w:rPr>
      </w:pPr>
      <w:r w:rsidRPr="00F039DB">
        <w:rPr>
          <w:rFonts w:ascii="Montserrat" w:hAnsi="Montserrat"/>
          <w:b/>
          <w:bCs/>
          <w:sz w:val="20"/>
          <w:szCs w:val="20"/>
        </w:rPr>
        <w:t>ARPA RLF Plan</w:t>
      </w:r>
      <w:r w:rsidR="00F039DB">
        <w:rPr>
          <w:rFonts w:ascii="Montserrat" w:hAnsi="Montserrat"/>
          <w:b/>
          <w:bCs/>
          <w:sz w:val="20"/>
          <w:szCs w:val="20"/>
        </w:rPr>
        <w:t xml:space="preserve"> and Strategy</w:t>
      </w:r>
      <w:r w:rsidRPr="00F039DB">
        <w:rPr>
          <w:rFonts w:ascii="Montserrat" w:hAnsi="Montserrat"/>
          <w:b/>
          <w:bCs/>
          <w:sz w:val="20"/>
          <w:szCs w:val="20"/>
        </w:rPr>
        <w:t xml:space="preserve">: </w:t>
      </w:r>
      <w:r w:rsidR="00F039DB">
        <w:rPr>
          <w:rFonts w:ascii="Montserrat" w:hAnsi="Montserrat"/>
          <w:sz w:val="20"/>
          <w:szCs w:val="20"/>
        </w:rPr>
        <w:t>Commissioner Robert Moller made a motion to approve the updated version of the ARPA RLF Plan and Strategy. Commissioner Tom McDonnell seconded the motion, which carried without dissent.</w:t>
      </w:r>
    </w:p>
    <w:p w14:paraId="5E442C5E" w14:textId="77777777" w:rsidR="00F039DB" w:rsidRPr="00F039DB" w:rsidRDefault="00F039DB" w:rsidP="00C16A31">
      <w:pPr>
        <w:pStyle w:val="ListParagraph"/>
        <w:jc w:val="both"/>
        <w:rPr>
          <w:rFonts w:ascii="Montserrat" w:hAnsi="Montserrat"/>
          <w:sz w:val="10"/>
          <w:szCs w:val="10"/>
        </w:rPr>
      </w:pPr>
    </w:p>
    <w:p w14:paraId="23942B40" w14:textId="7B34A2E4" w:rsidR="00F039DB" w:rsidRPr="00F039DB" w:rsidRDefault="00F039DB" w:rsidP="005861CC">
      <w:pPr>
        <w:pStyle w:val="ListParagraph"/>
        <w:ind w:left="1080"/>
        <w:jc w:val="both"/>
        <w:rPr>
          <w:rFonts w:ascii="Montserrat" w:hAnsi="Montserrat"/>
          <w:sz w:val="20"/>
          <w:szCs w:val="20"/>
        </w:rPr>
      </w:pPr>
      <w:r>
        <w:rPr>
          <w:rFonts w:ascii="Montserrat" w:hAnsi="Montserrat"/>
          <w:sz w:val="20"/>
          <w:szCs w:val="20"/>
        </w:rPr>
        <w:t>CARES and ARPA Plans will now be submitted to the U.S. EDA for their final approval. This is no longer required, however, for MMDC’s defederalized Legacy RLF Plan.</w:t>
      </w:r>
    </w:p>
    <w:p w14:paraId="46A4D81A" w14:textId="77777777" w:rsidR="00013215" w:rsidRPr="00030EA2" w:rsidRDefault="00013215" w:rsidP="00A60E51">
      <w:pPr>
        <w:pStyle w:val="ListParagraph"/>
        <w:ind w:left="0"/>
        <w:jc w:val="both"/>
        <w:rPr>
          <w:rFonts w:ascii="Montserrat" w:hAnsi="Montserrat"/>
          <w:sz w:val="10"/>
          <w:szCs w:val="10"/>
        </w:rPr>
      </w:pPr>
    </w:p>
    <w:p w14:paraId="38272FCF" w14:textId="790B4DC0" w:rsidR="007C1BA6" w:rsidRPr="00994477" w:rsidRDefault="00C16A31" w:rsidP="00994477">
      <w:pPr>
        <w:pStyle w:val="ListParagraph"/>
        <w:numPr>
          <w:ilvl w:val="1"/>
          <w:numId w:val="22"/>
        </w:numPr>
        <w:jc w:val="both"/>
        <w:rPr>
          <w:rFonts w:ascii="Montserrat" w:hAnsi="Montserrat"/>
          <w:b/>
          <w:bCs/>
          <w:sz w:val="20"/>
          <w:szCs w:val="20"/>
        </w:rPr>
      </w:pPr>
      <w:r>
        <w:rPr>
          <w:rFonts w:ascii="Montserrat" w:hAnsi="Montserrat"/>
          <w:b/>
          <w:bCs/>
          <w:sz w:val="20"/>
          <w:szCs w:val="20"/>
        </w:rPr>
        <w:t xml:space="preserve">Other RLF Updates: </w:t>
      </w:r>
      <w:r w:rsidR="00F039DB" w:rsidRPr="00994477">
        <w:rPr>
          <w:rFonts w:ascii="Montserrat" w:hAnsi="Montserrat"/>
          <w:sz w:val="20"/>
          <w:szCs w:val="20"/>
        </w:rPr>
        <w:t>Economic Developer Michelle Marotzke informed that an RLF just closed this week for Rendezvous, a Willmar entertainment center that features axe throwing, table games, food and drink, etc. This will be located in a currently vacant space east of Willmar’s downtown area along U.S. Highway 12.</w:t>
      </w:r>
      <w:r w:rsidR="00F039DB" w:rsidRPr="00994477">
        <w:rPr>
          <w:rFonts w:ascii="Montserrat" w:hAnsi="Montserrat"/>
          <w:b/>
          <w:bCs/>
          <w:sz w:val="20"/>
          <w:szCs w:val="20"/>
        </w:rPr>
        <w:t xml:space="preserve"> </w:t>
      </w:r>
    </w:p>
    <w:p w14:paraId="1683AAA1" w14:textId="77777777" w:rsidR="00F039DB" w:rsidRPr="00F039DB" w:rsidRDefault="00F039DB" w:rsidP="00C16A31">
      <w:pPr>
        <w:pStyle w:val="ListParagraph"/>
        <w:ind w:left="0"/>
        <w:jc w:val="both"/>
        <w:rPr>
          <w:rFonts w:ascii="Montserrat" w:hAnsi="Montserrat"/>
          <w:sz w:val="10"/>
          <w:szCs w:val="10"/>
        </w:rPr>
      </w:pPr>
    </w:p>
    <w:p w14:paraId="440C12B7" w14:textId="5F842A5A" w:rsidR="00F039DB" w:rsidRDefault="00F039DB" w:rsidP="00994477">
      <w:pPr>
        <w:pStyle w:val="ListParagraph"/>
        <w:ind w:left="1080"/>
        <w:jc w:val="both"/>
        <w:rPr>
          <w:rFonts w:ascii="Montserrat" w:hAnsi="Montserrat"/>
          <w:sz w:val="20"/>
          <w:szCs w:val="20"/>
        </w:rPr>
      </w:pPr>
      <w:r>
        <w:rPr>
          <w:rFonts w:ascii="Montserrat" w:hAnsi="Montserrat"/>
          <w:sz w:val="20"/>
          <w:szCs w:val="20"/>
        </w:rPr>
        <w:t>Marotzke passed an MMDC RLF information card, which includes term information, etc.</w:t>
      </w:r>
      <w:r w:rsidR="00652C22">
        <w:rPr>
          <w:rFonts w:ascii="Montserrat" w:hAnsi="Montserrat"/>
          <w:sz w:val="20"/>
          <w:szCs w:val="20"/>
        </w:rPr>
        <w:t xml:space="preserve"> </w:t>
      </w:r>
    </w:p>
    <w:p w14:paraId="279B27AA" w14:textId="77777777" w:rsidR="00652C22" w:rsidRPr="00652C22" w:rsidRDefault="00652C22" w:rsidP="00994477">
      <w:pPr>
        <w:pStyle w:val="ListParagraph"/>
        <w:ind w:left="1080"/>
        <w:jc w:val="both"/>
        <w:rPr>
          <w:rFonts w:ascii="Montserrat" w:hAnsi="Montserrat"/>
          <w:sz w:val="10"/>
          <w:szCs w:val="10"/>
        </w:rPr>
      </w:pPr>
    </w:p>
    <w:p w14:paraId="4518079D" w14:textId="1340FB1C" w:rsidR="00652C22" w:rsidRDefault="00652C22" w:rsidP="00994477">
      <w:pPr>
        <w:pStyle w:val="ListParagraph"/>
        <w:ind w:left="1080"/>
        <w:jc w:val="both"/>
        <w:rPr>
          <w:rFonts w:ascii="Montserrat" w:hAnsi="Montserrat"/>
          <w:sz w:val="20"/>
          <w:szCs w:val="20"/>
        </w:rPr>
      </w:pPr>
      <w:r>
        <w:rPr>
          <w:rFonts w:ascii="Montserrat" w:hAnsi="Montserrat"/>
          <w:sz w:val="20"/>
          <w:szCs w:val="20"/>
        </w:rPr>
        <w:t>Day noted that there are a couple of RLF projects in the pipeline.</w:t>
      </w:r>
    </w:p>
    <w:p w14:paraId="765336AE" w14:textId="77777777" w:rsidR="00652C22" w:rsidRPr="00652C22" w:rsidRDefault="00652C22" w:rsidP="00994477">
      <w:pPr>
        <w:pStyle w:val="ListParagraph"/>
        <w:ind w:left="1080"/>
        <w:jc w:val="both"/>
        <w:rPr>
          <w:rFonts w:ascii="Montserrat" w:hAnsi="Montserrat"/>
          <w:sz w:val="10"/>
          <w:szCs w:val="10"/>
        </w:rPr>
      </w:pPr>
    </w:p>
    <w:p w14:paraId="50612FE9" w14:textId="4D303B19" w:rsidR="00652C22" w:rsidRDefault="00652C22" w:rsidP="00994477">
      <w:pPr>
        <w:pStyle w:val="ListParagraph"/>
        <w:ind w:left="1080"/>
        <w:jc w:val="both"/>
        <w:rPr>
          <w:rFonts w:ascii="Montserrat" w:hAnsi="Montserrat"/>
          <w:sz w:val="20"/>
          <w:szCs w:val="20"/>
        </w:rPr>
      </w:pPr>
      <w:r>
        <w:rPr>
          <w:rFonts w:ascii="Montserrat" w:hAnsi="Montserrat"/>
          <w:sz w:val="20"/>
          <w:szCs w:val="20"/>
        </w:rPr>
        <w:t xml:space="preserve">MMDC Economic Developer Nate Reuss noted that Marotzke recently coordinated a meeting for regional development organizations, which provided an opportunity to compare notes, policies, and practices. Reuss noted that he found this meeting to be quite beneficial. </w:t>
      </w:r>
    </w:p>
    <w:p w14:paraId="23542D7A" w14:textId="77777777" w:rsidR="00652C22" w:rsidRPr="00652C22" w:rsidRDefault="00652C22" w:rsidP="00994477">
      <w:pPr>
        <w:pStyle w:val="ListParagraph"/>
        <w:ind w:left="1080"/>
        <w:jc w:val="both"/>
        <w:rPr>
          <w:rFonts w:ascii="Montserrat" w:hAnsi="Montserrat"/>
          <w:sz w:val="10"/>
          <w:szCs w:val="10"/>
        </w:rPr>
      </w:pPr>
    </w:p>
    <w:p w14:paraId="522F29A6" w14:textId="45A56D9A" w:rsidR="00652C22" w:rsidRDefault="00652C22" w:rsidP="00994477">
      <w:pPr>
        <w:pStyle w:val="ListParagraph"/>
        <w:ind w:left="1080"/>
        <w:jc w:val="both"/>
        <w:rPr>
          <w:rFonts w:ascii="Montserrat" w:hAnsi="Montserrat"/>
          <w:sz w:val="20"/>
          <w:szCs w:val="20"/>
        </w:rPr>
      </w:pPr>
      <w:r>
        <w:rPr>
          <w:rFonts w:ascii="Montserrat" w:hAnsi="Montserrat"/>
          <w:sz w:val="20"/>
          <w:szCs w:val="20"/>
        </w:rPr>
        <w:t>Commissioner Roger Imdieke requested clarification on MMDC’s interest rates. Marotzke informed that MMDC’s rate is one point above the Wall Street Journal Prime Rate, and that this rate is fixed for the life of the loan. MMDC typically does not refinance loans unless the refinancing is occurring as part of a larger project (e.g., an expansion). Day noted that there are times when the borrower may refinance through a different lending institution and pay MMDC off in the process. Commissioner Crowley noted that this is typically only done in situations when the borrower is refinancing all of their loans. Marotzke added that all CARES borrowers are now paying interest and reminded that, during the initial disbursement of these funds, zero percent interest was allowable. MMDC structured these initial disbursements in such a way so that interest rates would step up from zero percent to two percent, and eventually to four percent.</w:t>
      </w:r>
    </w:p>
    <w:p w14:paraId="5C303FE6" w14:textId="77777777" w:rsidR="00652C22" w:rsidRDefault="00652C22" w:rsidP="00994477">
      <w:pPr>
        <w:pStyle w:val="ListParagraph"/>
        <w:ind w:left="1080"/>
        <w:jc w:val="both"/>
        <w:rPr>
          <w:rFonts w:ascii="Montserrat" w:hAnsi="Montserrat"/>
          <w:sz w:val="20"/>
          <w:szCs w:val="20"/>
        </w:rPr>
      </w:pPr>
    </w:p>
    <w:p w14:paraId="70C1732E" w14:textId="473085BC" w:rsidR="00652C22" w:rsidRDefault="00652C22" w:rsidP="00994477">
      <w:pPr>
        <w:pStyle w:val="ListParagraph"/>
        <w:ind w:left="1080"/>
        <w:jc w:val="both"/>
        <w:rPr>
          <w:rFonts w:ascii="Montserrat" w:hAnsi="Montserrat"/>
          <w:sz w:val="20"/>
          <w:szCs w:val="20"/>
        </w:rPr>
      </w:pPr>
      <w:r>
        <w:rPr>
          <w:rFonts w:ascii="Montserrat" w:hAnsi="Montserrat"/>
          <w:sz w:val="20"/>
          <w:szCs w:val="20"/>
        </w:rPr>
        <w:t xml:space="preserve">Commissioner Robert Moller inquired as to how many dollars were currently available for lending. Marotzke informed that MMDC has about $1,800 available in the ARPA RLF, </w:t>
      </w:r>
      <w:r w:rsidR="00994477">
        <w:rPr>
          <w:rFonts w:ascii="Montserrat" w:hAnsi="Montserrat"/>
          <w:sz w:val="20"/>
          <w:szCs w:val="20"/>
        </w:rPr>
        <w:t xml:space="preserve">about </w:t>
      </w:r>
      <w:r>
        <w:rPr>
          <w:rFonts w:ascii="Montserrat" w:hAnsi="Montserrat"/>
          <w:sz w:val="20"/>
          <w:szCs w:val="20"/>
        </w:rPr>
        <w:t xml:space="preserve">$18,000 available in the CARES RLF, and approximately $140,000 available in the Legacy RLF. Marotzke informed that she is currently working with a potential borrower who may be seeking </w:t>
      </w:r>
      <w:r w:rsidR="00B443F1">
        <w:rPr>
          <w:rFonts w:ascii="Montserrat" w:hAnsi="Montserrat"/>
          <w:sz w:val="20"/>
          <w:szCs w:val="20"/>
        </w:rPr>
        <w:t xml:space="preserve">$55,000 and another who may be seeking $35,000 to $40,000. </w:t>
      </w:r>
      <w:r>
        <w:rPr>
          <w:rFonts w:ascii="Montserrat" w:hAnsi="Montserrat"/>
          <w:sz w:val="20"/>
          <w:szCs w:val="20"/>
        </w:rPr>
        <w:t>Day added that information that was current as of last week, when materials packets were mailed, was contained within staff reports.</w:t>
      </w:r>
      <w:r w:rsidR="00B443F1">
        <w:rPr>
          <w:rFonts w:ascii="Montserrat" w:hAnsi="Montserrat"/>
          <w:sz w:val="20"/>
          <w:szCs w:val="20"/>
        </w:rPr>
        <w:t xml:space="preserve"> Day also noted that it’s interesting to see the wide variety of businesses supported.</w:t>
      </w:r>
    </w:p>
    <w:p w14:paraId="30324ABB" w14:textId="77777777" w:rsidR="00B443F1" w:rsidRPr="00B443F1" w:rsidRDefault="00B443F1" w:rsidP="00994477">
      <w:pPr>
        <w:pStyle w:val="ListParagraph"/>
        <w:ind w:left="1080"/>
        <w:jc w:val="both"/>
        <w:rPr>
          <w:rFonts w:ascii="Montserrat" w:hAnsi="Montserrat"/>
          <w:sz w:val="10"/>
          <w:szCs w:val="10"/>
        </w:rPr>
      </w:pPr>
    </w:p>
    <w:p w14:paraId="3C5C023F" w14:textId="43672027" w:rsidR="00B443F1" w:rsidRDefault="00B443F1" w:rsidP="00994477">
      <w:pPr>
        <w:pStyle w:val="ListParagraph"/>
        <w:ind w:left="1080"/>
        <w:jc w:val="both"/>
        <w:rPr>
          <w:rFonts w:ascii="Montserrat" w:hAnsi="Montserrat"/>
          <w:sz w:val="20"/>
          <w:szCs w:val="20"/>
        </w:rPr>
      </w:pPr>
      <w:r>
        <w:rPr>
          <w:rFonts w:ascii="Montserrat" w:hAnsi="Montserrat"/>
          <w:sz w:val="20"/>
          <w:szCs w:val="20"/>
        </w:rPr>
        <w:t>Finance Director Darla Bajari mentioned that, with the closure of the last loan, the ARPA RLF completed initial disbursement. Day also informed that MMDC received a loan payoff from one lender in the last week. This company is now considering business expansion.</w:t>
      </w:r>
    </w:p>
    <w:p w14:paraId="6BC8E58C" w14:textId="77777777" w:rsidR="00B443F1" w:rsidRPr="00B443F1" w:rsidRDefault="00B443F1" w:rsidP="00994477">
      <w:pPr>
        <w:pStyle w:val="ListParagraph"/>
        <w:ind w:left="1080"/>
        <w:jc w:val="both"/>
        <w:rPr>
          <w:rFonts w:ascii="Montserrat" w:hAnsi="Montserrat"/>
          <w:sz w:val="10"/>
          <w:szCs w:val="10"/>
        </w:rPr>
      </w:pPr>
    </w:p>
    <w:p w14:paraId="4C56EC14" w14:textId="75DDD877" w:rsidR="00B443F1" w:rsidRDefault="00B443F1" w:rsidP="00994477">
      <w:pPr>
        <w:pStyle w:val="ListParagraph"/>
        <w:ind w:left="1080"/>
        <w:jc w:val="both"/>
        <w:rPr>
          <w:rFonts w:ascii="Montserrat" w:hAnsi="Montserrat"/>
          <w:sz w:val="20"/>
          <w:szCs w:val="20"/>
        </w:rPr>
      </w:pPr>
      <w:r>
        <w:rPr>
          <w:rFonts w:ascii="Montserrat" w:hAnsi="Montserrat"/>
          <w:sz w:val="20"/>
          <w:szCs w:val="20"/>
        </w:rPr>
        <w:t xml:space="preserve">Commissioner Robert Moller asked if all borrowers were current. Day informed that there is one borrower that, as of last week and since the mailing of the meeting materials packets, is behind by one payment. Day informed that MMDC staff are on top of this to ensure the problem is resolved. Day stated that, if this loan continues to be an issue, then he will make the Commission aware. </w:t>
      </w:r>
    </w:p>
    <w:p w14:paraId="0575A2FD" w14:textId="77777777" w:rsidR="00B443F1" w:rsidRPr="00B443F1" w:rsidRDefault="00B443F1" w:rsidP="00994477">
      <w:pPr>
        <w:pStyle w:val="ListParagraph"/>
        <w:ind w:left="1080"/>
        <w:jc w:val="both"/>
        <w:rPr>
          <w:rFonts w:ascii="Montserrat" w:hAnsi="Montserrat"/>
          <w:sz w:val="10"/>
          <w:szCs w:val="10"/>
        </w:rPr>
      </w:pPr>
    </w:p>
    <w:p w14:paraId="7E8F5079" w14:textId="282AC584" w:rsidR="00B443F1" w:rsidRDefault="00B443F1" w:rsidP="00994477">
      <w:pPr>
        <w:pStyle w:val="ListParagraph"/>
        <w:ind w:left="1080"/>
        <w:jc w:val="both"/>
        <w:rPr>
          <w:rFonts w:ascii="Montserrat" w:hAnsi="Montserrat"/>
          <w:sz w:val="20"/>
          <w:szCs w:val="20"/>
        </w:rPr>
      </w:pPr>
      <w:r>
        <w:rPr>
          <w:rFonts w:ascii="Montserrat" w:hAnsi="Montserrat"/>
          <w:sz w:val="20"/>
          <w:szCs w:val="20"/>
        </w:rPr>
        <w:t xml:space="preserve">Communications Specialist Ben Carlson added that some borrowers are happy to continue displaying MMDC’s “Proudly Supported By MMDC” </w:t>
      </w:r>
      <w:r w:rsidR="00994477">
        <w:rPr>
          <w:rFonts w:ascii="Montserrat" w:hAnsi="Montserrat"/>
          <w:sz w:val="20"/>
          <w:szCs w:val="20"/>
        </w:rPr>
        <w:t xml:space="preserve">yard-style </w:t>
      </w:r>
      <w:r>
        <w:rPr>
          <w:rFonts w:ascii="Montserrat" w:hAnsi="Montserrat"/>
          <w:sz w:val="20"/>
          <w:szCs w:val="20"/>
        </w:rPr>
        <w:t>signs beyond the duration for which they are obligated to do so. He noted his belief that this is because of the good experience these borrowers have had working with Nate and Michelle and that this helps him tell the story of MMDC via social media, etc. Day encouraged all Commissioners to refer entrepreneurs to MMDC if it is believed they could benefit from gap financing or technical assistance.</w:t>
      </w:r>
    </w:p>
    <w:p w14:paraId="627C41FB" w14:textId="77777777" w:rsidR="007C1BA6" w:rsidRPr="00030EA2" w:rsidRDefault="007C1BA6" w:rsidP="00A60E51">
      <w:pPr>
        <w:pStyle w:val="ListParagraph"/>
        <w:ind w:left="0"/>
        <w:jc w:val="both"/>
        <w:rPr>
          <w:rFonts w:ascii="Montserrat" w:hAnsi="Montserrat"/>
          <w:sz w:val="10"/>
          <w:szCs w:val="10"/>
        </w:rPr>
      </w:pPr>
    </w:p>
    <w:p w14:paraId="1676268D" w14:textId="6D090A22" w:rsidR="00F519A4" w:rsidRPr="00994477" w:rsidRDefault="00C16A31" w:rsidP="00994477">
      <w:pPr>
        <w:pStyle w:val="ListParagraph"/>
        <w:numPr>
          <w:ilvl w:val="1"/>
          <w:numId w:val="22"/>
        </w:numPr>
        <w:jc w:val="both"/>
        <w:rPr>
          <w:rFonts w:ascii="Montserrat" w:hAnsi="Montserrat"/>
          <w:b/>
          <w:bCs/>
          <w:sz w:val="20"/>
          <w:szCs w:val="20"/>
        </w:rPr>
      </w:pPr>
      <w:r>
        <w:rPr>
          <w:rFonts w:ascii="Montserrat" w:hAnsi="Montserrat"/>
          <w:b/>
          <w:bCs/>
          <w:sz w:val="20"/>
          <w:szCs w:val="20"/>
        </w:rPr>
        <w:t>Mileage Reimbursement Update</w:t>
      </w:r>
      <w:r w:rsidR="007C1BA6" w:rsidRPr="00030EA2">
        <w:rPr>
          <w:rFonts w:ascii="Montserrat" w:hAnsi="Montserrat"/>
          <w:b/>
          <w:bCs/>
          <w:sz w:val="20"/>
          <w:szCs w:val="20"/>
        </w:rPr>
        <w:t xml:space="preserve">: </w:t>
      </w:r>
      <w:r w:rsidR="00B443F1" w:rsidRPr="00994477">
        <w:rPr>
          <w:rFonts w:ascii="Montserrat" w:hAnsi="Montserrat"/>
          <w:sz w:val="20"/>
          <w:szCs w:val="20"/>
        </w:rPr>
        <w:t>Day informed that, as of January 1, the federal mileage reimbursement rate has moved to $0.655 to $0.67 per mile. Day added that, as mileage is a significant expense, ride sharing is always appreciated, though he also indicated his understanding that this doesn’t always work out. He also added that staff are encouraged to use the MMDC agency vehicle whenever practical, as this vehicle is paid for and the miles come at a lower cost to our organization.</w:t>
      </w:r>
      <w:r w:rsidR="00B443F1" w:rsidRPr="00994477">
        <w:rPr>
          <w:rFonts w:ascii="Montserrat" w:hAnsi="Montserrat"/>
          <w:b/>
          <w:bCs/>
          <w:sz w:val="20"/>
          <w:szCs w:val="20"/>
        </w:rPr>
        <w:t xml:space="preserve"> </w:t>
      </w:r>
    </w:p>
    <w:p w14:paraId="05FBFC74" w14:textId="77777777" w:rsidR="00531402" w:rsidRPr="00030EA2" w:rsidRDefault="00531402" w:rsidP="00531402">
      <w:pPr>
        <w:tabs>
          <w:tab w:val="right" w:pos="720"/>
          <w:tab w:val="left" w:pos="1122"/>
          <w:tab w:val="left" w:pos="1530"/>
          <w:tab w:val="left" w:pos="2244"/>
        </w:tabs>
        <w:rPr>
          <w:rFonts w:ascii="Montserrat" w:hAnsi="Montserrat" w:cs="Calibri"/>
          <w:b/>
          <w:bCs/>
          <w:sz w:val="10"/>
          <w:szCs w:val="10"/>
        </w:rPr>
      </w:pPr>
    </w:p>
    <w:p w14:paraId="732DF51F" w14:textId="188599B6" w:rsidR="00DF175B" w:rsidRPr="00C16A31" w:rsidRDefault="00B9417C" w:rsidP="00A932E3">
      <w:pPr>
        <w:tabs>
          <w:tab w:val="right" w:pos="180"/>
          <w:tab w:val="left" w:pos="720"/>
          <w:tab w:val="left" w:pos="1496"/>
          <w:tab w:val="left" w:pos="1870"/>
          <w:tab w:val="left" w:pos="2244"/>
        </w:tabs>
        <w:rPr>
          <w:rFonts w:ascii="Montserrat" w:hAnsi="Montserrat"/>
          <w:sz w:val="20"/>
          <w:szCs w:val="20"/>
        </w:rPr>
      </w:pPr>
      <w:r w:rsidRPr="00030EA2">
        <w:rPr>
          <w:rFonts w:ascii="Montserrat" w:hAnsi="Montserrat"/>
          <w:b/>
          <w:bCs/>
          <w:sz w:val="20"/>
          <w:szCs w:val="20"/>
        </w:rPr>
        <w:t xml:space="preserve">Other: </w:t>
      </w:r>
      <w:r w:rsidR="00432208" w:rsidRPr="00030EA2">
        <w:rPr>
          <w:rFonts w:ascii="Montserrat" w:hAnsi="Montserrat"/>
          <w:b/>
          <w:bCs/>
          <w:sz w:val="20"/>
          <w:szCs w:val="20"/>
        </w:rPr>
        <w:t xml:space="preserve"> </w:t>
      </w:r>
      <w:r w:rsidR="00C16A31" w:rsidRPr="00C16A31">
        <w:rPr>
          <w:rFonts w:ascii="Montserrat" w:hAnsi="Montserrat"/>
          <w:sz w:val="20"/>
          <w:szCs w:val="20"/>
        </w:rPr>
        <w:t>There were no other items discussed.</w:t>
      </w:r>
      <w:r w:rsidR="001D2D76">
        <w:rPr>
          <w:rFonts w:ascii="Montserrat" w:hAnsi="Montserrat"/>
          <w:sz w:val="20"/>
          <w:szCs w:val="20"/>
        </w:rPr>
        <w:t xml:space="preserve"> Vice Chairperson Lorallen thanked MMDC Commissioners and Staff for a good meeting and quality reports.</w:t>
      </w:r>
    </w:p>
    <w:p w14:paraId="22E8F394" w14:textId="77777777" w:rsidR="00102FEC" w:rsidRPr="00030EA2" w:rsidRDefault="00102FEC" w:rsidP="00A932E3">
      <w:pPr>
        <w:tabs>
          <w:tab w:val="right" w:pos="180"/>
          <w:tab w:val="left" w:pos="720"/>
          <w:tab w:val="left" w:pos="1496"/>
          <w:tab w:val="left" w:pos="1870"/>
          <w:tab w:val="left" w:pos="2244"/>
        </w:tabs>
        <w:rPr>
          <w:rFonts w:ascii="Montserrat" w:hAnsi="Montserrat"/>
          <w:b/>
          <w:bCs/>
          <w:sz w:val="10"/>
          <w:szCs w:val="10"/>
        </w:rPr>
      </w:pPr>
    </w:p>
    <w:p w14:paraId="343E9BDC" w14:textId="77777777" w:rsidR="000C59C1" w:rsidRPr="00030EA2" w:rsidRDefault="009E386C" w:rsidP="00DF175B">
      <w:pPr>
        <w:spacing w:after="160"/>
        <w:rPr>
          <w:rFonts w:ascii="Montserrat" w:hAnsi="Montserrat"/>
          <w:b/>
          <w:bCs/>
          <w:sz w:val="20"/>
          <w:szCs w:val="20"/>
        </w:rPr>
      </w:pPr>
      <w:r w:rsidRPr="00030EA2">
        <w:rPr>
          <w:rFonts w:ascii="Montserrat" w:hAnsi="Montserrat"/>
          <w:b/>
          <w:bCs/>
          <w:sz w:val="20"/>
          <w:szCs w:val="20"/>
        </w:rPr>
        <w:t>Adjournment</w:t>
      </w:r>
      <w:r w:rsidR="00F9493B" w:rsidRPr="00030EA2">
        <w:rPr>
          <w:rFonts w:ascii="Montserrat" w:hAnsi="Montserrat"/>
          <w:b/>
          <w:bCs/>
          <w:sz w:val="20"/>
          <w:szCs w:val="20"/>
        </w:rPr>
        <w:t xml:space="preserve">: </w:t>
      </w:r>
    </w:p>
    <w:p w14:paraId="2AFE251D" w14:textId="3DF607F2" w:rsidR="009E386C" w:rsidRPr="00030EA2" w:rsidRDefault="009E386C" w:rsidP="000C59C1">
      <w:pPr>
        <w:spacing w:after="160"/>
        <w:jc w:val="both"/>
        <w:rPr>
          <w:rFonts w:ascii="Montserrat" w:hAnsi="Montserrat"/>
          <w:sz w:val="20"/>
          <w:szCs w:val="20"/>
        </w:rPr>
      </w:pPr>
      <w:r w:rsidRPr="00030EA2">
        <w:rPr>
          <w:rFonts w:ascii="Montserrat" w:hAnsi="Montserrat"/>
          <w:sz w:val="20"/>
          <w:szCs w:val="20"/>
        </w:rPr>
        <w:t>With no further business, Commissioner</w:t>
      </w:r>
      <w:r w:rsidR="001C4039" w:rsidRPr="00030EA2">
        <w:rPr>
          <w:rFonts w:ascii="Montserrat" w:hAnsi="Montserrat"/>
          <w:sz w:val="20"/>
          <w:szCs w:val="20"/>
        </w:rPr>
        <w:t xml:space="preserve"> </w:t>
      </w:r>
      <w:r w:rsidR="001D2D76">
        <w:rPr>
          <w:rFonts w:ascii="Montserrat" w:hAnsi="Montserrat"/>
          <w:sz w:val="20"/>
          <w:szCs w:val="20"/>
        </w:rPr>
        <w:t>Rollie Nissen</w:t>
      </w:r>
      <w:r w:rsidR="005A623D" w:rsidRPr="00030EA2">
        <w:rPr>
          <w:rFonts w:ascii="Montserrat" w:hAnsi="Montserrat"/>
          <w:sz w:val="20"/>
          <w:szCs w:val="20"/>
        </w:rPr>
        <w:t xml:space="preserve"> </w:t>
      </w:r>
      <w:r w:rsidRPr="00030EA2">
        <w:rPr>
          <w:rFonts w:ascii="Montserrat" w:hAnsi="Montserrat"/>
          <w:sz w:val="20"/>
          <w:szCs w:val="20"/>
        </w:rPr>
        <w:t>moved to adjourn the meeting. Commissioner</w:t>
      </w:r>
      <w:r w:rsidR="001D2D76">
        <w:rPr>
          <w:rFonts w:ascii="Montserrat" w:hAnsi="Montserrat"/>
          <w:sz w:val="20"/>
          <w:szCs w:val="20"/>
        </w:rPr>
        <w:t xml:space="preserve"> Kiza Olson</w:t>
      </w:r>
      <w:r w:rsidR="00FB29F5" w:rsidRPr="00030EA2">
        <w:rPr>
          <w:rFonts w:ascii="Montserrat" w:hAnsi="Montserrat"/>
          <w:sz w:val="20"/>
          <w:szCs w:val="20"/>
        </w:rPr>
        <w:t xml:space="preserve"> </w:t>
      </w:r>
      <w:r w:rsidRPr="00030EA2">
        <w:rPr>
          <w:rFonts w:ascii="Montserrat" w:hAnsi="Montserrat"/>
          <w:sz w:val="20"/>
          <w:szCs w:val="20"/>
        </w:rPr>
        <w:t xml:space="preserve">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00B1254E" w:rsidRPr="00030EA2">
        <w:rPr>
          <w:rFonts w:ascii="Montserrat" w:hAnsi="Montserrat"/>
          <w:sz w:val="20"/>
          <w:szCs w:val="20"/>
        </w:rPr>
        <w:t xml:space="preserve"> wit</w:t>
      </w:r>
      <w:r w:rsidR="00583270" w:rsidRPr="00030EA2">
        <w:rPr>
          <w:rFonts w:ascii="Montserrat" w:hAnsi="Montserrat"/>
          <w:sz w:val="20"/>
          <w:szCs w:val="20"/>
        </w:rPr>
        <w:t>h no</w:t>
      </w:r>
      <w:r w:rsidR="00B1254E" w:rsidRPr="00030EA2">
        <w:rPr>
          <w:rFonts w:ascii="Montserrat" w:hAnsi="Montserrat"/>
          <w:sz w:val="20"/>
          <w:szCs w:val="20"/>
        </w:rPr>
        <w:t xml:space="preserve"> </w:t>
      </w:r>
      <w:r w:rsidR="001D2D76">
        <w:rPr>
          <w:rFonts w:ascii="Montserrat" w:hAnsi="Montserrat"/>
          <w:sz w:val="20"/>
          <w:szCs w:val="20"/>
        </w:rPr>
        <w:t>dissent.</w:t>
      </w:r>
    </w:p>
    <w:p w14:paraId="7B2C90D9" w14:textId="707F5502" w:rsidR="009E386C" w:rsidRPr="00030EA2" w:rsidRDefault="0046104C" w:rsidP="000C59C1">
      <w:pPr>
        <w:tabs>
          <w:tab w:val="left" w:pos="748"/>
          <w:tab w:val="left" w:pos="1122"/>
        </w:tabs>
        <w:jc w:val="both"/>
        <w:rPr>
          <w:rFonts w:ascii="Montserrat" w:hAnsi="Montserrat"/>
          <w:sz w:val="20"/>
          <w:szCs w:val="20"/>
        </w:rPr>
      </w:pPr>
      <w:r w:rsidRPr="00030EA2">
        <w:rPr>
          <w:rFonts w:ascii="Montserrat" w:hAnsi="Montserrat"/>
          <w:sz w:val="20"/>
          <w:szCs w:val="20"/>
        </w:rPr>
        <w:t xml:space="preserve">Chairperson </w:t>
      </w:r>
      <w:r w:rsidR="006A5D33" w:rsidRPr="00030EA2">
        <w:rPr>
          <w:rFonts w:ascii="Montserrat" w:hAnsi="Montserrat"/>
          <w:sz w:val="20"/>
          <w:szCs w:val="20"/>
        </w:rPr>
        <w:t>Shawn</w:t>
      </w:r>
      <w:r w:rsidR="000221F7" w:rsidRPr="00030EA2">
        <w:rPr>
          <w:rFonts w:ascii="Montserrat" w:hAnsi="Montserrat"/>
          <w:sz w:val="20"/>
          <w:szCs w:val="20"/>
        </w:rPr>
        <w:t xml:space="preserve"> </w:t>
      </w:r>
      <w:r w:rsidRPr="00030EA2">
        <w:rPr>
          <w:rFonts w:ascii="Montserrat" w:hAnsi="Montserrat"/>
          <w:sz w:val="20"/>
          <w:szCs w:val="20"/>
        </w:rPr>
        <w:t>adjourned</w:t>
      </w:r>
      <w:r w:rsidR="009E386C" w:rsidRPr="00030EA2">
        <w:rPr>
          <w:rFonts w:ascii="Montserrat" w:hAnsi="Montserrat"/>
          <w:sz w:val="20"/>
          <w:szCs w:val="20"/>
        </w:rPr>
        <w:t xml:space="preserve"> the meeting at </w:t>
      </w:r>
      <w:r w:rsidR="009328A6" w:rsidRPr="00030EA2">
        <w:rPr>
          <w:rFonts w:ascii="Montserrat" w:hAnsi="Montserrat"/>
          <w:sz w:val="20"/>
          <w:szCs w:val="20"/>
        </w:rPr>
        <w:t>approximately</w:t>
      </w:r>
      <w:r w:rsidR="009E386C" w:rsidRPr="00030EA2">
        <w:rPr>
          <w:rFonts w:ascii="Montserrat" w:hAnsi="Montserrat"/>
          <w:sz w:val="20"/>
          <w:szCs w:val="20"/>
        </w:rPr>
        <w:t xml:space="preserve"> </w:t>
      </w:r>
      <w:r w:rsidR="001D2D76">
        <w:rPr>
          <w:rFonts w:ascii="Montserrat" w:hAnsi="Montserrat"/>
          <w:sz w:val="20"/>
          <w:szCs w:val="20"/>
        </w:rPr>
        <w:t xml:space="preserve">6:58 </w:t>
      </w:r>
      <w:r w:rsidR="009E386C" w:rsidRPr="00030EA2">
        <w:rPr>
          <w:rFonts w:ascii="Montserrat" w:hAnsi="Montserrat"/>
          <w:sz w:val="20"/>
          <w:szCs w:val="20"/>
        </w:rPr>
        <w:t>p.m.</w:t>
      </w:r>
    </w:p>
    <w:p w14:paraId="0A83DFF7" w14:textId="77777777" w:rsidR="00583270" w:rsidRPr="00030EA2" w:rsidRDefault="00583270" w:rsidP="00DF175B">
      <w:pPr>
        <w:tabs>
          <w:tab w:val="left" w:pos="748"/>
          <w:tab w:val="left" w:pos="1122"/>
        </w:tabs>
        <w:rPr>
          <w:rFonts w:ascii="Montserrat" w:hAnsi="Montserrat"/>
          <w:sz w:val="20"/>
          <w:szCs w:val="20"/>
        </w:rPr>
      </w:pPr>
    </w:p>
    <w:p w14:paraId="4527741B" w14:textId="77777777" w:rsidR="009E386C" w:rsidRPr="00030EA2" w:rsidRDefault="009E386C" w:rsidP="00DF175B">
      <w:pPr>
        <w:tabs>
          <w:tab w:val="left" w:pos="748"/>
          <w:tab w:val="left" w:pos="1122"/>
        </w:tabs>
        <w:rPr>
          <w:rFonts w:ascii="Montserrat" w:hAnsi="Montserrat"/>
          <w:sz w:val="20"/>
          <w:szCs w:val="20"/>
        </w:rPr>
      </w:pPr>
      <w:r w:rsidRPr="00030EA2">
        <w:rPr>
          <w:rFonts w:ascii="Montserrat" w:hAnsi="Montserrat"/>
          <w:sz w:val="20"/>
          <w:szCs w:val="20"/>
        </w:rPr>
        <w:t>Respectfully Submitted,</w:t>
      </w:r>
    </w:p>
    <w:p w14:paraId="5EA71EEE" w14:textId="77777777" w:rsidR="009565CC" w:rsidRPr="00030EA2" w:rsidRDefault="009565CC" w:rsidP="00DF175B">
      <w:pPr>
        <w:tabs>
          <w:tab w:val="left" w:pos="748"/>
          <w:tab w:val="left" w:pos="1122"/>
        </w:tabs>
        <w:rPr>
          <w:rFonts w:ascii="Montserrat" w:hAnsi="Montserrat"/>
          <w:sz w:val="20"/>
          <w:szCs w:val="20"/>
        </w:rPr>
      </w:pPr>
    </w:p>
    <w:p w14:paraId="13C2ECFD" w14:textId="5D908E1D" w:rsidR="009E386C" w:rsidRPr="00030EA2" w:rsidRDefault="00FB29F5" w:rsidP="00FB29F5">
      <w:r w:rsidRPr="00030EA2">
        <w:rPr>
          <w:rFonts w:ascii="Montserrat" w:hAnsi="Montserrat"/>
          <w:sz w:val="20"/>
          <w:szCs w:val="20"/>
        </w:rPr>
        <w:t>______________________________________</w:t>
      </w:r>
      <w:r w:rsidR="009565CC" w:rsidRPr="00030EA2">
        <w:rPr>
          <w:rFonts w:ascii="Montserrat" w:hAnsi="Montserrat"/>
          <w:sz w:val="20"/>
          <w:szCs w:val="20"/>
        </w:rPr>
        <w:t>______</w:t>
      </w:r>
      <w:r w:rsidR="009E386C" w:rsidRPr="00030EA2">
        <w:rPr>
          <w:rFonts w:ascii="Montserrat" w:hAnsi="Montserrat"/>
          <w:sz w:val="20"/>
          <w:szCs w:val="20"/>
        </w:rPr>
        <w:tab/>
      </w:r>
    </w:p>
    <w:p w14:paraId="380A7064" w14:textId="0D9BC18B" w:rsidR="009E386C" w:rsidRPr="00030EA2" w:rsidRDefault="00E27A92" w:rsidP="00DF175B">
      <w:pPr>
        <w:tabs>
          <w:tab w:val="left" w:pos="748"/>
          <w:tab w:val="left" w:pos="1122"/>
        </w:tabs>
        <w:rPr>
          <w:rFonts w:ascii="Montserrat" w:hAnsi="Montserrat"/>
          <w:sz w:val="20"/>
          <w:szCs w:val="20"/>
        </w:rPr>
      </w:pPr>
      <w:r w:rsidRPr="00030EA2">
        <w:rPr>
          <w:rFonts w:ascii="Montserrat" w:hAnsi="Montserrat"/>
          <w:sz w:val="20"/>
          <w:szCs w:val="20"/>
        </w:rPr>
        <w:t>Eric Day</w:t>
      </w:r>
      <w:r w:rsidR="009E386C" w:rsidRPr="00030EA2">
        <w:rPr>
          <w:rFonts w:ascii="Montserrat" w:hAnsi="Montserrat"/>
          <w:sz w:val="20"/>
          <w:szCs w:val="20"/>
        </w:rPr>
        <w:t>, Acting Secretary</w:t>
      </w:r>
    </w:p>
    <w:p w14:paraId="460744A7" w14:textId="77777777" w:rsidR="009565CC" w:rsidRPr="00030EA2" w:rsidRDefault="009565CC" w:rsidP="00DF175B">
      <w:pPr>
        <w:tabs>
          <w:tab w:val="left" w:pos="748"/>
          <w:tab w:val="left" w:pos="1122"/>
        </w:tabs>
        <w:rPr>
          <w:rFonts w:ascii="Montserrat" w:hAnsi="Montserrat"/>
          <w:sz w:val="20"/>
          <w:szCs w:val="20"/>
        </w:rPr>
      </w:pPr>
    </w:p>
    <w:p w14:paraId="238063CE" w14:textId="6387FA7D" w:rsidR="009E386C" w:rsidRPr="00030EA2" w:rsidRDefault="004726D1" w:rsidP="004726D1">
      <w:pPr>
        <w:tabs>
          <w:tab w:val="left" w:pos="374"/>
        </w:tabs>
        <w:rPr>
          <w:rFonts w:ascii="Montserrat" w:hAnsi="Montserrat"/>
          <w:sz w:val="20"/>
          <w:szCs w:val="20"/>
          <w:u w:val="single"/>
        </w:rPr>
      </w:pPr>
      <w:r w:rsidRPr="00030EA2">
        <w:rPr>
          <w:rFonts w:ascii="Montserrat" w:hAnsi="Montserrat"/>
          <w:sz w:val="20"/>
          <w:szCs w:val="20"/>
        </w:rPr>
        <w:t>____________________________________________</w:t>
      </w:r>
      <w:r w:rsidRPr="00030EA2">
        <w:rPr>
          <w:rFonts w:ascii="Montserrat" w:hAnsi="Montserrat"/>
          <w:sz w:val="20"/>
          <w:szCs w:val="20"/>
        </w:rPr>
        <w:tab/>
      </w:r>
    </w:p>
    <w:p w14:paraId="5CE9FE56" w14:textId="77777777" w:rsidR="00FB29F5" w:rsidRPr="00030EA2" w:rsidRDefault="00FB29F5" w:rsidP="00FB29F5">
      <w:pPr>
        <w:tabs>
          <w:tab w:val="left" w:pos="748"/>
          <w:tab w:val="left" w:pos="1122"/>
        </w:tabs>
        <w:rPr>
          <w:rFonts w:ascii="Montserrat" w:hAnsi="Montserrat"/>
          <w:sz w:val="20"/>
          <w:szCs w:val="20"/>
        </w:rPr>
      </w:pPr>
      <w:r w:rsidRPr="00030EA2">
        <w:rPr>
          <w:rFonts w:ascii="Montserrat" w:hAnsi="Montserrat"/>
          <w:sz w:val="20"/>
          <w:szCs w:val="20"/>
        </w:rPr>
        <w:t>Dave Sebesta, Secretary</w:t>
      </w:r>
    </w:p>
    <w:p w14:paraId="56322609" w14:textId="77777777" w:rsidR="00FB29F5" w:rsidRPr="00030EA2" w:rsidRDefault="00FB29F5" w:rsidP="00DF175B">
      <w:pPr>
        <w:tabs>
          <w:tab w:val="left" w:pos="748"/>
          <w:tab w:val="left" w:pos="1122"/>
        </w:tabs>
        <w:rPr>
          <w:rFonts w:ascii="Montserrat" w:hAnsi="Montserrat"/>
          <w:sz w:val="20"/>
          <w:szCs w:val="20"/>
        </w:rPr>
      </w:pPr>
    </w:p>
    <w:p w14:paraId="4F1EE890" w14:textId="223818BA" w:rsidR="00FB29F5" w:rsidRPr="00030EA2" w:rsidRDefault="00FB29F5">
      <w:r w:rsidRPr="00030EA2">
        <w:rPr>
          <w:rFonts w:ascii="Montserrat" w:hAnsi="Montserrat"/>
          <w:sz w:val="20"/>
          <w:szCs w:val="20"/>
        </w:rPr>
        <w:t>____________________________________________</w:t>
      </w:r>
    </w:p>
    <w:p w14:paraId="2FCB17B2" w14:textId="7E7D0A8A" w:rsidR="00B33995" w:rsidRPr="00030EA2" w:rsidRDefault="001D2D76" w:rsidP="00DF175B">
      <w:pPr>
        <w:tabs>
          <w:tab w:val="left" w:pos="748"/>
          <w:tab w:val="left" w:pos="1122"/>
        </w:tabs>
        <w:rPr>
          <w:rFonts w:ascii="Montserrat" w:hAnsi="Montserrat"/>
          <w:sz w:val="20"/>
          <w:szCs w:val="20"/>
        </w:rPr>
      </w:pPr>
      <w:r>
        <w:rPr>
          <w:rFonts w:ascii="Montserrat" w:hAnsi="Montserrat"/>
          <w:sz w:val="20"/>
          <w:szCs w:val="20"/>
        </w:rPr>
        <w:t>Lorallen Schmeling, Vice Chairperson</w:t>
      </w:r>
      <w:r w:rsidR="003D0DC2" w:rsidRPr="00030EA2">
        <w:rPr>
          <w:rFonts w:ascii="Montserrat" w:hAnsi="Montserrat"/>
          <w:sz w:val="20"/>
          <w:szCs w:val="20"/>
        </w:rPr>
        <w:tab/>
      </w:r>
      <w:r w:rsidR="003D0DC2" w:rsidRPr="00030EA2">
        <w:rPr>
          <w:rFonts w:ascii="Montserrat" w:hAnsi="Montserrat"/>
          <w:sz w:val="20"/>
          <w:szCs w:val="20"/>
        </w:rPr>
        <w:tab/>
      </w:r>
      <w:r w:rsidR="009E386C" w:rsidRPr="00030EA2">
        <w:rPr>
          <w:rFonts w:ascii="Montserrat" w:hAnsi="Montserrat"/>
          <w:sz w:val="20"/>
          <w:szCs w:val="20"/>
        </w:rPr>
        <w:tab/>
      </w:r>
    </w:p>
    <w:p w14:paraId="28023983" w14:textId="7865227E" w:rsidR="00A932E3" w:rsidRPr="00030EA2" w:rsidRDefault="00A932E3" w:rsidP="00DF175B">
      <w:pPr>
        <w:tabs>
          <w:tab w:val="left" w:pos="748"/>
          <w:tab w:val="left" w:pos="1122"/>
        </w:tabs>
        <w:rPr>
          <w:rFonts w:ascii="Montserrat" w:hAnsi="Montserrat"/>
          <w:sz w:val="20"/>
          <w:szCs w:val="20"/>
        </w:rPr>
      </w:pPr>
    </w:p>
    <w:p w14:paraId="5AE92130" w14:textId="3CAB15C4" w:rsidR="00A932E3" w:rsidRPr="00030EA2" w:rsidRDefault="00A932E3" w:rsidP="00DF175B">
      <w:pPr>
        <w:tabs>
          <w:tab w:val="left" w:pos="748"/>
          <w:tab w:val="left" w:pos="1122"/>
        </w:tabs>
        <w:rPr>
          <w:rFonts w:ascii="Montserrat" w:hAnsi="Montserrat"/>
          <w:sz w:val="20"/>
          <w:szCs w:val="20"/>
        </w:rPr>
      </w:pPr>
    </w:p>
    <w:p w14:paraId="68CB3F75" w14:textId="40F5E08F" w:rsidR="00B2174C" w:rsidRPr="00030EA2" w:rsidRDefault="00B2174C" w:rsidP="00DF175B">
      <w:pPr>
        <w:tabs>
          <w:tab w:val="left" w:pos="748"/>
          <w:tab w:val="left" w:pos="1122"/>
        </w:tabs>
        <w:rPr>
          <w:rFonts w:ascii="Montserrat" w:hAnsi="Montserrat"/>
          <w:b/>
          <w:bCs/>
          <w:sz w:val="20"/>
          <w:szCs w:val="20"/>
        </w:rPr>
      </w:pPr>
      <w:r w:rsidRPr="00030EA2">
        <w:rPr>
          <w:rFonts w:ascii="Montserrat" w:hAnsi="Montserrat"/>
          <w:b/>
          <w:bCs/>
          <w:sz w:val="20"/>
          <w:szCs w:val="20"/>
        </w:rPr>
        <w:t xml:space="preserve">The Next Full MMDC Commission Meeting Will Occur on Wednesday, </w:t>
      </w:r>
      <w:r w:rsidR="001D2D76">
        <w:rPr>
          <w:rFonts w:ascii="Montserrat" w:hAnsi="Montserrat"/>
          <w:b/>
          <w:bCs/>
          <w:sz w:val="20"/>
          <w:szCs w:val="20"/>
        </w:rPr>
        <w:t>April 10</w:t>
      </w:r>
      <w:r w:rsidRPr="00030EA2">
        <w:rPr>
          <w:rFonts w:ascii="Montserrat" w:hAnsi="Montserrat"/>
          <w:b/>
          <w:bCs/>
          <w:sz w:val="20"/>
          <w:szCs w:val="20"/>
        </w:rPr>
        <w:t xml:space="preserve">, at 6:00 p.m. </w:t>
      </w:r>
    </w:p>
    <w:p w14:paraId="3E3A440F" w14:textId="5E2DD0D4" w:rsidR="00A932E3" w:rsidRPr="00271A93" w:rsidRDefault="00B2174C" w:rsidP="00DF175B">
      <w:pPr>
        <w:tabs>
          <w:tab w:val="left" w:pos="748"/>
          <w:tab w:val="left" w:pos="1122"/>
        </w:tabs>
        <w:rPr>
          <w:rFonts w:ascii="Montserrat" w:hAnsi="Montserrat"/>
          <w:sz w:val="20"/>
          <w:szCs w:val="20"/>
        </w:rPr>
      </w:pPr>
      <w:r w:rsidRPr="00030EA2">
        <w:rPr>
          <w:rFonts w:ascii="Montserrat" w:hAnsi="Montserrat"/>
          <w:sz w:val="20"/>
          <w:szCs w:val="20"/>
        </w:rPr>
        <w:t>(</w:t>
      </w:r>
      <w:r w:rsidR="00400AAF" w:rsidRPr="00030EA2">
        <w:rPr>
          <w:rFonts w:ascii="Montserrat" w:hAnsi="Montserrat"/>
          <w:sz w:val="20"/>
          <w:szCs w:val="20"/>
        </w:rPr>
        <w:t xml:space="preserve">Likely in </w:t>
      </w:r>
      <w:r w:rsidR="001D2D76">
        <w:rPr>
          <w:rFonts w:ascii="Montserrat" w:hAnsi="Montserrat"/>
          <w:sz w:val="20"/>
          <w:szCs w:val="20"/>
        </w:rPr>
        <w:t>Kandiyohi</w:t>
      </w:r>
      <w:r w:rsidR="005A623D" w:rsidRPr="00030EA2">
        <w:rPr>
          <w:rFonts w:ascii="Montserrat" w:hAnsi="Montserrat"/>
          <w:sz w:val="20"/>
          <w:szCs w:val="20"/>
        </w:rPr>
        <w:t xml:space="preserve"> County</w:t>
      </w:r>
      <w:r w:rsidR="00400AAF" w:rsidRPr="00030EA2">
        <w:rPr>
          <w:rFonts w:ascii="Montserrat" w:hAnsi="Montserrat"/>
          <w:sz w:val="20"/>
          <w:szCs w:val="20"/>
        </w:rPr>
        <w:t xml:space="preserve">. Specific </w:t>
      </w:r>
      <w:r w:rsidRPr="00030EA2">
        <w:rPr>
          <w:rFonts w:ascii="Montserrat" w:hAnsi="Montserrat"/>
          <w:sz w:val="20"/>
          <w:szCs w:val="20"/>
        </w:rPr>
        <w:t>Location to be Determined)</w:t>
      </w:r>
    </w:p>
    <w:sectPr w:rsidR="00A932E3" w:rsidRPr="00271A93" w:rsidSect="00795C3B">
      <w:headerReference w:type="default" r:id="rId12"/>
      <w:footerReference w:type="default" r:id="rId13"/>
      <w:headerReference w:type="first" r:id="rId14"/>
      <w:footerReference w:type="first" r:id="rId15"/>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ADBC" w14:textId="77777777" w:rsidR="00795C3B" w:rsidRDefault="00795C3B" w:rsidP="00654511">
      <w:r>
        <w:separator/>
      </w:r>
    </w:p>
  </w:endnote>
  <w:endnote w:type="continuationSeparator" w:id="0">
    <w:p w14:paraId="010AF995" w14:textId="77777777" w:rsidR="00795C3B" w:rsidRDefault="00795C3B" w:rsidP="0065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86BD" w14:textId="4274098F" w:rsidR="003C0AB7" w:rsidRDefault="003C0AB7" w:rsidP="003C0AB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A27A" w14:textId="22A01BD9" w:rsidR="003C0AB7" w:rsidRDefault="003C0AB7" w:rsidP="003C0A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E02C" w14:textId="77777777" w:rsidR="00795C3B" w:rsidRDefault="00795C3B" w:rsidP="00654511">
      <w:r>
        <w:separator/>
      </w:r>
    </w:p>
  </w:footnote>
  <w:footnote w:type="continuationSeparator" w:id="0">
    <w:p w14:paraId="77AD1E27" w14:textId="77777777" w:rsidR="00795C3B" w:rsidRDefault="00795C3B" w:rsidP="0065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077F" w14:textId="088A3D68" w:rsidR="00EE4BB8" w:rsidRPr="003A7E08" w:rsidRDefault="001C4A11" w:rsidP="00C805E1">
    <w:pPr>
      <w:pStyle w:val="Header"/>
      <w:tabs>
        <w:tab w:val="clear" w:pos="9360"/>
      </w:tabs>
      <w:rPr>
        <w:rFonts w:ascii="Montserrat" w:hAnsi="Montserrat"/>
        <w:b/>
        <w:bCs/>
        <w:noProof/>
        <w:color w:val="000000" w:themeColor="text1"/>
        <w:sz w:val="20"/>
        <w:szCs w:val="20"/>
      </w:rPr>
    </w:pPr>
    <w:r w:rsidRPr="003A7E08">
      <w:rPr>
        <w:rFonts w:ascii="Montserrat" w:hAnsi="Montserrat"/>
        <w:b/>
        <w:bCs/>
        <w:color w:val="000000" w:themeColor="text1"/>
        <w:sz w:val="20"/>
        <w:szCs w:val="20"/>
      </w:rPr>
      <w:t>Full Commission Minutes</w:t>
    </w:r>
    <w:r w:rsidR="003A7E08" w:rsidRPr="003A7E08">
      <w:rPr>
        <w:rFonts w:ascii="Montserrat" w:hAnsi="Montserrat"/>
        <w:b/>
        <w:bCs/>
        <w:color w:val="000000" w:themeColor="text1"/>
        <w:sz w:val="20"/>
        <w:szCs w:val="20"/>
      </w:rPr>
      <w:t>: December 6</w:t>
    </w:r>
    <w:r w:rsidR="00FB29F5" w:rsidRPr="003A7E08">
      <w:rPr>
        <w:rFonts w:ascii="Montserrat" w:hAnsi="Montserrat"/>
        <w:b/>
        <w:bCs/>
        <w:color w:val="000000" w:themeColor="text1"/>
        <w:sz w:val="20"/>
        <w:szCs w:val="20"/>
      </w:rPr>
      <w:t>, 2023</w:t>
    </w:r>
    <w:r w:rsidR="003A7E08" w:rsidRPr="003A7E08">
      <w:rPr>
        <w:rFonts w:ascii="Montserrat" w:hAnsi="Montserrat"/>
        <w:b/>
        <w:bCs/>
        <w:color w:val="000000" w:themeColor="text1"/>
        <w:sz w:val="20"/>
        <w:szCs w:val="20"/>
      </w:rPr>
      <w:tab/>
    </w:r>
    <w:r w:rsidR="003A7E08" w:rsidRPr="003A7E08">
      <w:rPr>
        <w:rFonts w:ascii="Montserrat" w:hAnsi="Montserrat"/>
        <w:b/>
        <w:bCs/>
        <w:color w:val="000000" w:themeColor="text1"/>
        <w:sz w:val="20"/>
        <w:szCs w:val="20"/>
      </w:rPr>
      <w:tab/>
    </w:r>
    <w:r w:rsidR="00C805E1">
      <w:rPr>
        <w:rFonts w:ascii="Montserrat" w:hAnsi="Montserrat"/>
        <w:b/>
        <w:bCs/>
        <w:color w:val="000000" w:themeColor="text1"/>
        <w:sz w:val="20"/>
        <w:szCs w:val="20"/>
      </w:rPr>
      <w:t xml:space="preserve">                           </w:t>
    </w:r>
    <w:r w:rsidR="00C805E1">
      <w:rPr>
        <w:rFonts w:ascii="Montserrat" w:hAnsi="Montserrat"/>
        <w:b/>
        <w:bCs/>
        <w:color w:val="000000" w:themeColor="text1"/>
        <w:sz w:val="20"/>
        <w:szCs w:val="20"/>
      </w:rPr>
      <w:tab/>
      <w:t xml:space="preserve">                                                               </w:t>
    </w:r>
    <w:r w:rsidRPr="003A7E08">
      <w:rPr>
        <w:rFonts w:ascii="Montserrat" w:hAnsi="Montserrat"/>
        <w:b/>
        <w:bCs/>
        <w:color w:val="000000" w:themeColor="text1"/>
        <w:sz w:val="20"/>
        <w:szCs w:val="20"/>
      </w:rPr>
      <w:t xml:space="preserve">Page </w:t>
    </w:r>
    <w:r w:rsidRPr="003A7E08">
      <w:rPr>
        <w:rFonts w:ascii="Montserrat" w:hAnsi="Montserrat"/>
        <w:b/>
        <w:bCs/>
        <w:color w:val="000000" w:themeColor="text1"/>
        <w:sz w:val="20"/>
        <w:szCs w:val="20"/>
      </w:rPr>
      <w:fldChar w:fldCharType="begin"/>
    </w:r>
    <w:r w:rsidRPr="003A7E08">
      <w:rPr>
        <w:rFonts w:ascii="Montserrat" w:hAnsi="Montserrat"/>
        <w:b/>
        <w:bCs/>
        <w:color w:val="000000" w:themeColor="text1"/>
        <w:sz w:val="20"/>
        <w:szCs w:val="20"/>
      </w:rPr>
      <w:instrText xml:space="preserve"> PAGE   \* MERGEFORMAT </w:instrText>
    </w:r>
    <w:r w:rsidRPr="003A7E08">
      <w:rPr>
        <w:rFonts w:ascii="Montserrat" w:hAnsi="Montserrat"/>
        <w:b/>
        <w:bCs/>
        <w:color w:val="000000" w:themeColor="text1"/>
        <w:sz w:val="20"/>
        <w:szCs w:val="20"/>
      </w:rPr>
      <w:fldChar w:fldCharType="separate"/>
    </w:r>
    <w:r w:rsidRPr="003A7E08">
      <w:rPr>
        <w:rFonts w:ascii="Montserrat" w:hAnsi="Montserrat"/>
        <w:b/>
        <w:bCs/>
        <w:noProof/>
        <w:color w:val="000000" w:themeColor="text1"/>
        <w:sz w:val="20"/>
        <w:szCs w:val="20"/>
      </w:rPr>
      <w:t>1</w:t>
    </w:r>
    <w:r w:rsidRPr="003A7E08">
      <w:rPr>
        <w:rFonts w:ascii="Montserrat" w:hAnsi="Montserrat"/>
        <w:b/>
        <w:bCs/>
        <w:noProof/>
        <w:color w:val="000000" w:themeColor="text1"/>
        <w:sz w:val="20"/>
        <w:szCs w:val="20"/>
      </w:rPr>
      <w:fldChar w:fldCharType="end"/>
    </w:r>
  </w:p>
  <w:p w14:paraId="27030344" w14:textId="47576C13" w:rsidR="00C373CA" w:rsidRPr="00C373CA" w:rsidRDefault="00C805E1" w:rsidP="001C4A11">
    <w:pPr>
      <w:pStyle w:val="Header"/>
      <w:rPr>
        <w:sz w:val="10"/>
        <w:szCs w:val="10"/>
      </w:rPr>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5E5D" w14:textId="439871AE" w:rsidR="001C4A11" w:rsidRDefault="001C4A11" w:rsidP="001C4A11">
    <w:pPr>
      <w:pStyle w:val="Subtitle"/>
      <w:rPr>
        <w:rFonts w:ascii="Montserrat" w:hAnsi="Montserrat"/>
        <w:color w:val="1F3864" w:themeColor="accent1" w:themeShade="80"/>
        <w:sz w:val="22"/>
      </w:rPr>
    </w:pPr>
    <w:r w:rsidRPr="005C05B9">
      <w:rPr>
        <w:rFonts w:ascii="Montserrat" w:hAnsi="Montserrat"/>
        <w:color w:val="1F3864" w:themeColor="accent1" w:themeShade="80"/>
        <w:sz w:val="22"/>
      </w:rPr>
      <w:t>Mid-Minnesota Development Commission</w:t>
    </w:r>
  </w:p>
  <w:p w14:paraId="1675F7F7" w14:textId="77777777" w:rsidR="005A623D" w:rsidRDefault="009F18C6" w:rsidP="005A623D">
    <w:pPr>
      <w:pStyle w:val="Subtitle"/>
      <w:rPr>
        <w:rFonts w:ascii="Montserrat" w:hAnsi="Montserrat"/>
        <w:color w:val="1F3864" w:themeColor="accent1" w:themeShade="80"/>
        <w:sz w:val="22"/>
      </w:rPr>
    </w:pPr>
    <w:r>
      <w:rPr>
        <w:rFonts w:ascii="Montserrat" w:hAnsi="Montserrat"/>
        <w:color w:val="1F3864" w:themeColor="accent1" w:themeShade="80"/>
        <w:sz w:val="22"/>
      </w:rPr>
      <w:t>Commission</w:t>
    </w:r>
    <w:r w:rsidR="005A623D">
      <w:rPr>
        <w:rFonts w:ascii="Montserrat" w:hAnsi="Montserrat"/>
        <w:color w:val="1F3864" w:themeColor="accent1" w:themeShade="80"/>
        <w:sz w:val="22"/>
      </w:rPr>
      <w:t xml:space="preserve"> Meeting </w:t>
    </w:r>
  </w:p>
  <w:p w14:paraId="24A1EF5F" w14:textId="1092768B" w:rsidR="00FA200E" w:rsidRDefault="001C4A11" w:rsidP="005A623D">
    <w:pPr>
      <w:pStyle w:val="Subtitle"/>
    </w:pPr>
    <w:r w:rsidRPr="005C05B9">
      <w:rPr>
        <w:rFonts w:ascii="Montserrat" w:hAnsi="Montserrat"/>
        <w:color w:val="1F3864" w:themeColor="accent1" w:themeShade="80"/>
        <w:sz w:val="22"/>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52E"/>
    <w:multiLevelType w:val="hybridMultilevel"/>
    <w:tmpl w:val="84C88D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0347B"/>
    <w:multiLevelType w:val="hybridMultilevel"/>
    <w:tmpl w:val="44CA891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412016"/>
    <w:multiLevelType w:val="hybridMultilevel"/>
    <w:tmpl w:val="520AE0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03927"/>
    <w:multiLevelType w:val="hybridMultilevel"/>
    <w:tmpl w:val="7854C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F3827"/>
    <w:multiLevelType w:val="hybridMultilevel"/>
    <w:tmpl w:val="FE18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BF6964"/>
    <w:multiLevelType w:val="hybridMultilevel"/>
    <w:tmpl w:val="E44E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D6586"/>
    <w:multiLevelType w:val="hybridMultilevel"/>
    <w:tmpl w:val="183C0E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A015A0"/>
    <w:multiLevelType w:val="hybridMultilevel"/>
    <w:tmpl w:val="8CF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40570"/>
    <w:multiLevelType w:val="hybridMultilevel"/>
    <w:tmpl w:val="B88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42D50"/>
    <w:multiLevelType w:val="hybridMultilevel"/>
    <w:tmpl w:val="3C749F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F24AA"/>
    <w:multiLevelType w:val="hybridMultilevel"/>
    <w:tmpl w:val="73BA25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653102"/>
    <w:multiLevelType w:val="hybridMultilevel"/>
    <w:tmpl w:val="AE3E31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73762"/>
    <w:multiLevelType w:val="hybridMultilevel"/>
    <w:tmpl w:val="EFEA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65965"/>
    <w:multiLevelType w:val="hybridMultilevel"/>
    <w:tmpl w:val="80A4B264"/>
    <w:lvl w:ilvl="0" w:tplc="4E5454D2">
      <w:start w:val="1"/>
      <w:numFmt w:val="upperRoman"/>
      <w:lvlText w:val="%1."/>
      <w:lvlJc w:val="right"/>
      <w:pPr>
        <w:ind w:left="360" w:hanging="360"/>
      </w:pPr>
      <w:rPr>
        <w:color w:val="auto"/>
      </w:rPr>
    </w:lvl>
    <w:lvl w:ilvl="1" w:tplc="33580522">
      <w:start w:val="1"/>
      <w:numFmt w:val="upperLetter"/>
      <w:lvlText w:val="%2."/>
      <w:lvlJc w:val="left"/>
      <w:pPr>
        <w:ind w:left="1080" w:hanging="360"/>
      </w:pPr>
      <w:rPr>
        <w:b w:val="0"/>
        <w:bCs w:val="0"/>
        <w:color w:val="auto"/>
      </w:rPr>
    </w:lvl>
    <w:lvl w:ilvl="2" w:tplc="A322C4F2">
      <w:start w:val="1"/>
      <w:numFmt w:val="decimal"/>
      <w:lvlText w:val="%3."/>
      <w:lvlJc w:val="left"/>
      <w:pPr>
        <w:ind w:left="1980" w:hanging="360"/>
      </w:pPr>
      <w:rPr>
        <w:b w:val="0"/>
        <w:bCs w:val="0"/>
      </w:r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430CB2"/>
    <w:multiLevelType w:val="hybridMultilevel"/>
    <w:tmpl w:val="77D6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C5E59"/>
    <w:multiLevelType w:val="hybridMultilevel"/>
    <w:tmpl w:val="96B41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892F02"/>
    <w:multiLevelType w:val="hybridMultilevel"/>
    <w:tmpl w:val="5C86D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12A66"/>
    <w:multiLevelType w:val="hybridMultilevel"/>
    <w:tmpl w:val="CFF442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F0DCB"/>
    <w:multiLevelType w:val="hybridMultilevel"/>
    <w:tmpl w:val="A920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65568"/>
    <w:multiLevelType w:val="hybridMultilevel"/>
    <w:tmpl w:val="875418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C0667"/>
    <w:multiLevelType w:val="hybridMultilevel"/>
    <w:tmpl w:val="632C1318"/>
    <w:lvl w:ilvl="0" w:tplc="0409000F">
      <w:start w:val="1"/>
      <w:numFmt w:val="decimal"/>
      <w:lvlText w:val="%1."/>
      <w:lvlJc w:val="left"/>
      <w:pPr>
        <w:ind w:left="1440" w:hanging="360"/>
      </w:pPr>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DC25EEC"/>
    <w:multiLevelType w:val="hybridMultilevel"/>
    <w:tmpl w:val="AA60B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C4AF7"/>
    <w:multiLevelType w:val="hybridMultilevel"/>
    <w:tmpl w:val="31944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BD44C3"/>
    <w:multiLevelType w:val="hybridMultilevel"/>
    <w:tmpl w:val="C8B68260"/>
    <w:lvl w:ilvl="0" w:tplc="86BC3D4E">
      <w:start w:val="1"/>
      <w:numFmt w:val="upperRoman"/>
      <w:lvlText w:val="%1."/>
      <w:lvlJc w:val="left"/>
      <w:pPr>
        <w:ind w:left="1440" w:hanging="720"/>
      </w:pPr>
      <w:rPr>
        <w:rFonts w:hint="default"/>
        <w:b w:val="0"/>
        <w:bCs w:val="0"/>
        <w:strike w:val="0"/>
      </w:rPr>
    </w:lvl>
    <w:lvl w:ilvl="1" w:tplc="189EC994">
      <w:start w:val="1"/>
      <w:numFmt w:val="upperLetter"/>
      <w:lvlText w:val="%2."/>
      <w:lvlJc w:val="left"/>
      <w:pPr>
        <w:ind w:left="900" w:hanging="360"/>
      </w:pPr>
      <w:rPr>
        <w:b/>
        <w:bCs/>
        <w:strike w:val="0"/>
      </w:r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C81FCC"/>
    <w:multiLevelType w:val="hybridMultilevel"/>
    <w:tmpl w:val="27789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527C5A"/>
    <w:multiLevelType w:val="hybridMultilevel"/>
    <w:tmpl w:val="C64A9D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D7B4B"/>
    <w:multiLevelType w:val="hybridMultilevel"/>
    <w:tmpl w:val="8714B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4D5E7E"/>
    <w:multiLevelType w:val="hybridMultilevel"/>
    <w:tmpl w:val="96861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2F1F3E"/>
    <w:multiLevelType w:val="hybridMultilevel"/>
    <w:tmpl w:val="98A21096"/>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9" w15:restartNumberingAfterBreak="0">
    <w:nsid w:val="5F6D1F03"/>
    <w:multiLevelType w:val="hybridMultilevel"/>
    <w:tmpl w:val="E436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30FD0"/>
    <w:multiLevelType w:val="hybridMultilevel"/>
    <w:tmpl w:val="982A0F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AA11B8"/>
    <w:multiLevelType w:val="hybridMultilevel"/>
    <w:tmpl w:val="DEDC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A3A69"/>
    <w:multiLevelType w:val="hybridMultilevel"/>
    <w:tmpl w:val="77DE0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632C19"/>
    <w:multiLevelType w:val="hybridMultilevel"/>
    <w:tmpl w:val="A96C4058"/>
    <w:lvl w:ilvl="0" w:tplc="4E5454D2">
      <w:start w:val="1"/>
      <w:numFmt w:val="upperRoman"/>
      <w:lvlText w:val="%1."/>
      <w:lvlJc w:val="right"/>
      <w:pPr>
        <w:ind w:left="1440" w:hanging="360"/>
      </w:pPr>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9FF0713"/>
    <w:multiLevelType w:val="hybridMultilevel"/>
    <w:tmpl w:val="1BE22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268717">
    <w:abstractNumId w:val="23"/>
  </w:num>
  <w:num w:numId="2" w16cid:durableId="1105152112">
    <w:abstractNumId w:val="15"/>
  </w:num>
  <w:num w:numId="3" w16cid:durableId="1040083104">
    <w:abstractNumId w:val="4"/>
  </w:num>
  <w:num w:numId="4" w16cid:durableId="564533913">
    <w:abstractNumId w:val="7"/>
  </w:num>
  <w:num w:numId="5" w16cid:durableId="1871065523">
    <w:abstractNumId w:val="32"/>
  </w:num>
  <w:num w:numId="6" w16cid:durableId="535627165">
    <w:abstractNumId w:val="3"/>
  </w:num>
  <w:num w:numId="7" w16cid:durableId="959141612">
    <w:abstractNumId w:val="30"/>
  </w:num>
  <w:num w:numId="8" w16cid:durableId="402028533">
    <w:abstractNumId w:val="24"/>
  </w:num>
  <w:num w:numId="9" w16cid:durableId="67003988">
    <w:abstractNumId w:val="1"/>
  </w:num>
  <w:num w:numId="10" w16cid:durableId="1957176344">
    <w:abstractNumId w:val="25"/>
  </w:num>
  <w:num w:numId="11" w16cid:durableId="1570725317">
    <w:abstractNumId w:val="11"/>
  </w:num>
  <w:num w:numId="12" w16cid:durableId="2125270981">
    <w:abstractNumId w:val="16"/>
  </w:num>
  <w:num w:numId="13" w16cid:durableId="256905449">
    <w:abstractNumId w:val="0"/>
  </w:num>
  <w:num w:numId="14" w16cid:durableId="1324968668">
    <w:abstractNumId w:val="17"/>
  </w:num>
  <w:num w:numId="15" w16cid:durableId="1427380338">
    <w:abstractNumId w:val="5"/>
  </w:num>
  <w:num w:numId="16" w16cid:durableId="1274821861">
    <w:abstractNumId w:val="21"/>
  </w:num>
  <w:num w:numId="17" w16cid:durableId="2045017144">
    <w:abstractNumId w:val="14"/>
  </w:num>
  <w:num w:numId="18" w16cid:durableId="1736317314">
    <w:abstractNumId w:val="19"/>
  </w:num>
  <w:num w:numId="19" w16cid:durableId="1369140642">
    <w:abstractNumId w:val="12"/>
  </w:num>
  <w:num w:numId="20" w16cid:durableId="1902397442">
    <w:abstractNumId w:val="18"/>
  </w:num>
  <w:num w:numId="21" w16cid:durableId="1376924667">
    <w:abstractNumId w:val="29"/>
  </w:num>
  <w:num w:numId="22" w16cid:durableId="1575822656">
    <w:abstractNumId w:val="13"/>
  </w:num>
  <w:num w:numId="23" w16cid:durableId="529686402">
    <w:abstractNumId w:val="27"/>
  </w:num>
  <w:num w:numId="24" w16cid:durableId="1754661803">
    <w:abstractNumId w:val="31"/>
  </w:num>
  <w:num w:numId="25" w16cid:durableId="956571733">
    <w:abstractNumId w:val="6"/>
  </w:num>
  <w:num w:numId="26" w16cid:durableId="1775661991">
    <w:abstractNumId w:val="8"/>
  </w:num>
  <w:num w:numId="27" w16cid:durableId="599682961">
    <w:abstractNumId w:val="28"/>
  </w:num>
  <w:num w:numId="28" w16cid:durableId="197354680">
    <w:abstractNumId w:val="9"/>
  </w:num>
  <w:num w:numId="29" w16cid:durableId="1705251009">
    <w:abstractNumId w:val="34"/>
  </w:num>
  <w:num w:numId="30" w16cid:durableId="1903834876">
    <w:abstractNumId w:val="10"/>
  </w:num>
  <w:num w:numId="31" w16cid:durableId="5400207">
    <w:abstractNumId w:val="22"/>
  </w:num>
  <w:num w:numId="32" w16cid:durableId="1901668149">
    <w:abstractNumId w:val="33"/>
  </w:num>
  <w:num w:numId="33" w16cid:durableId="1604265306">
    <w:abstractNumId w:val="20"/>
  </w:num>
  <w:num w:numId="34" w16cid:durableId="2049835541">
    <w:abstractNumId w:val="2"/>
  </w:num>
  <w:num w:numId="35" w16cid:durableId="194977673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6C"/>
    <w:rsid w:val="000001F7"/>
    <w:rsid w:val="000031F8"/>
    <w:rsid w:val="00003975"/>
    <w:rsid w:val="0000408F"/>
    <w:rsid w:val="000047C6"/>
    <w:rsid w:val="0000592E"/>
    <w:rsid w:val="00006FFD"/>
    <w:rsid w:val="00013215"/>
    <w:rsid w:val="00016ED2"/>
    <w:rsid w:val="00017D05"/>
    <w:rsid w:val="00017DF3"/>
    <w:rsid w:val="0002118A"/>
    <w:rsid w:val="000221F7"/>
    <w:rsid w:val="00024A69"/>
    <w:rsid w:val="00024DA9"/>
    <w:rsid w:val="00027CBB"/>
    <w:rsid w:val="00030161"/>
    <w:rsid w:val="00030EA2"/>
    <w:rsid w:val="000311C5"/>
    <w:rsid w:val="000326AD"/>
    <w:rsid w:val="000338B9"/>
    <w:rsid w:val="0003630F"/>
    <w:rsid w:val="0004012F"/>
    <w:rsid w:val="0004475F"/>
    <w:rsid w:val="000459F8"/>
    <w:rsid w:val="0004624A"/>
    <w:rsid w:val="00054999"/>
    <w:rsid w:val="000550F8"/>
    <w:rsid w:val="0006288F"/>
    <w:rsid w:val="00062E93"/>
    <w:rsid w:val="00066D5E"/>
    <w:rsid w:val="000677D3"/>
    <w:rsid w:val="00072D8D"/>
    <w:rsid w:val="00073028"/>
    <w:rsid w:val="00075ACD"/>
    <w:rsid w:val="00075E99"/>
    <w:rsid w:val="00076D2B"/>
    <w:rsid w:val="00077EAE"/>
    <w:rsid w:val="00083754"/>
    <w:rsid w:val="00086DF0"/>
    <w:rsid w:val="0009119F"/>
    <w:rsid w:val="000916D2"/>
    <w:rsid w:val="00091FD2"/>
    <w:rsid w:val="00094F88"/>
    <w:rsid w:val="000A29E8"/>
    <w:rsid w:val="000A2AE6"/>
    <w:rsid w:val="000A351B"/>
    <w:rsid w:val="000B0651"/>
    <w:rsid w:val="000B3155"/>
    <w:rsid w:val="000B78FF"/>
    <w:rsid w:val="000C3E0A"/>
    <w:rsid w:val="000C3E91"/>
    <w:rsid w:val="000C41C0"/>
    <w:rsid w:val="000C48DF"/>
    <w:rsid w:val="000C59C1"/>
    <w:rsid w:val="000C7D3C"/>
    <w:rsid w:val="000D0CF0"/>
    <w:rsid w:val="000D0DA0"/>
    <w:rsid w:val="000D0DD5"/>
    <w:rsid w:val="000D4E2F"/>
    <w:rsid w:val="000D684C"/>
    <w:rsid w:val="000F306A"/>
    <w:rsid w:val="00102FEC"/>
    <w:rsid w:val="001040E2"/>
    <w:rsid w:val="001044D4"/>
    <w:rsid w:val="00106614"/>
    <w:rsid w:val="0010743C"/>
    <w:rsid w:val="00107D07"/>
    <w:rsid w:val="0011102D"/>
    <w:rsid w:val="00113165"/>
    <w:rsid w:val="0011361C"/>
    <w:rsid w:val="00116D4B"/>
    <w:rsid w:val="00121897"/>
    <w:rsid w:val="0012337A"/>
    <w:rsid w:val="00123896"/>
    <w:rsid w:val="00124669"/>
    <w:rsid w:val="00124DBC"/>
    <w:rsid w:val="0012635E"/>
    <w:rsid w:val="00132608"/>
    <w:rsid w:val="0013262E"/>
    <w:rsid w:val="00133CDB"/>
    <w:rsid w:val="00141927"/>
    <w:rsid w:val="0014317E"/>
    <w:rsid w:val="00144335"/>
    <w:rsid w:val="001448A8"/>
    <w:rsid w:val="00147BC8"/>
    <w:rsid w:val="00155CE7"/>
    <w:rsid w:val="00163A94"/>
    <w:rsid w:val="00164CB1"/>
    <w:rsid w:val="00167E71"/>
    <w:rsid w:val="00170A3A"/>
    <w:rsid w:val="001711DD"/>
    <w:rsid w:val="001763C4"/>
    <w:rsid w:val="00177496"/>
    <w:rsid w:val="00177E32"/>
    <w:rsid w:val="00177F4C"/>
    <w:rsid w:val="00181666"/>
    <w:rsid w:val="00185230"/>
    <w:rsid w:val="0018572E"/>
    <w:rsid w:val="00185750"/>
    <w:rsid w:val="0018692E"/>
    <w:rsid w:val="001872CF"/>
    <w:rsid w:val="001923E3"/>
    <w:rsid w:val="001957D8"/>
    <w:rsid w:val="001A24AF"/>
    <w:rsid w:val="001A3B8A"/>
    <w:rsid w:val="001A4376"/>
    <w:rsid w:val="001A5FF8"/>
    <w:rsid w:val="001A6ABD"/>
    <w:rsid w:val="001A7F9C"/>
    <w:rsid w:val="001B180C"/>
    <w:rsid w:val="001B29A9"/>
    <w:rsid w:val="001B2BD0"/>
    <w:rsid w:val="001B35A2"/>
    <w:rsid w:val="001B60C4"/>
    <w:rsid w:val="001C1044"/>
    <w:rsid w:val="001C4039"/>
    <w:rsid w:val="001C4A11"/>
    <w:rsid w:val="001C56A5"/>
    <w:rsid w:val="001C578B"/>
    <w:rsid w:val="001C7CA4"/>
    <w:rsid w:val="001D2D76"/>
    <w:rsid w:val="001D37E6"/>
    <w:rsid w:val="001D513E"/>
    <w:rsid w:val="001D5542"/>
    <w:rsid w:val="001D7592"/>
    <w:rsid w:val="001D762A"/>
    <w:rsid w:val="001E34BE"/>
    <w:rsid w:val="001E63CF"/>
    <w:rsid w:val="001E7904"/>
    <w:rsid w:val="001F00EB"/>
    <w:rsid w:val="001F21E5"/>
    <w:rsid w:val="001F34FF"/>
    <w:rsid w:val="001F6C87"/>
    <w:rsid w:val="0020003D"/>
    <w:rsid w:val="00200657"/>
    <w:rsid w:val="00200687"/>
    <w:rsid w:val="00201391"/>
    <w:rsid w:val="00206C2D"/>
    <w:rsid w:val="00207CB9"/>
    <w:rsid w:val="00210364"/>
    <w:rsid w:val="0021201D"/>
    <w:rsid w:val="00212503"/>
    <w:rsid w:val="0021353E"/>
    <w:rsid w:val="002140FE"/>
    <w:rsid w:val="00215BBF"/>
    <w:rsid w:val="00216CA4"/>
    <w:rsid w:val="002170D4"/>
    <w:rsid w:val="002250F4"/>
    <w:rsid w:val="00226B6D"/>
    <w:rsid w:val="00226E40"/>
    <w:rsid w:val="00227C85"/>
    <w:rsid w:val="0023028D"/>
    <w:rsid w:val="00232B45"/>
    <w:rsid w:val="002338EA"/>
    <w:rsid w:val="002356FC"/>
    <w:rsid w:val="00236902"/>
    <w:rsid w:val="00241182"/>
    <w:rsid w:val="002414E0"/>
    <w:rsid w:val="00245941"/>
    <w:rsid w:val="00252736"/>
    <w:rsid w:val="002542F1"/>
    <w:rsid w:val="002546BC"/>
    <w:rsid w:val="0025511D"/>
    <w:rsid w:val="00261598"/>
    <w:rsid w:val="00262788"/>
    <w:rsid w:val="00262F21"/>
    <w:rsid w:val="00265E32"/>
    <w:rsid w:val="002668AC"/>
    <w:rsid w:val="00266C22"/>
    <w:rsid w:val="00271A93"/>
    <w:rsid w:val="002731CA"/>
    <w:rsid w:val="0027390F"/>
    <w:rsid w:val="002743BB"/>
    <w:rsid w:val="00283930"/>
    <w:rsid w:val="00285D9F"/>
    <w:rsid w:val="00287FA9"/>
    <w:rsid w:val="00296912"/>
    <w:rsid w:val="002A0362"/>
    <w:rsid w:val="002A1248"/>
    <w:rsid w:val="002A1BF1"/>
    <w:rsid w:val="002A4FBD"/>
    <w:rsid w:val="002A53E6"/>
    <w:rsid w:val="002A7528"/>
    <w:rsid w:val="002B433F"/>
    <w:rsid w:val="002C2AFE"/>
    <w:rsid w:val="002D663B"/>
    <w:rsid w:val="002E082F"/>
    <w:rsid w:val="002E2D27"/>
    <w:rsid w:val="002E2E02"/>
    <w:rsid w:val="002E3524"/>
    <w:rsid w:val="002E3631"/>
    <w:rsid w:val="002E3CA0"/>
    <w:rsid w:val="002E6EEB"/>
    <w:rsid w:val="002F0526"/>
    <w:rsid w:val="003003EA"/>
    <w:rsid w:val="003032B8"/>
    <w:rsid w:val="00303CD6"/>
    <w:rsid w:val="00305FA7"/>
    <w:rsid w:val="003077E5"/>
    <w:rsid w:val="0031227D"/>
    <w:rsid w:val="00312AFA"/>
    <w:rsid w:val="00316C9B"/>
    <w:rsid w:val="00320365"/>
    <w:rsid w:val="00321A72"/>
    <w:rsid w:val="00330706"/>
    <w:rsid w:val="00337144"/>
    <w:rsid w:val="00337BD0"/>
    <w:rsid w:val="00344253"/>
    <w:rsid w:val="00345740"/>
    <w:rsid w:val="00352257"/>
    <w:rsid w:val="00353A57"/>
    <w:rsid w:val="003544A9"/>
    <w:rsid w:val="003569AD"/>
    <w:rsid w:val="00360310"/>
    <w:rsid w:val="00362C99"/>
    <w:rsid w:val="003636A5"/>
    <w:rsid w:val="0036467C"/>
    <w:rsid w:val="003714AE"/>
    <w:rsid w:val="003715A3"/>
    <w:rsid w:val="00373EA9"/>
    <w:rsid w:val="003745C6"/>
    <w:rsid w:val="00380ECD"/>
    <w:rsid w:val="00384E5C"/>
    <w:rsid w:val="00387AF2"/>
    <w:rsid w:val="00387E5B"/>
    <w:rsid w:val="00394404"/>
    <w:rsid w:val="00395492"/>
    <w:rsid w:val="00395F85"/>
    <w:rsid w:val="003A11FE"/>
    <w:rsid w:val="003A5DF4"/>
    <w:rsid w:val="003A6DEA"/>
    <w:rsid w:val="003A7E08"/>
    <w:rsid w:val="003B2F75"/>
    <w:rsid w:val="003B3AB5"/>
    <w:rsid w:val="003B489E"/>
    <w:rsid w:val="003B57AC"/>
    <w:rsid w:val="003B5E25"/>
    <w:rsid w:val="003B7656"/>
    <w:rsid w:val="003C0AB7"/>
    <w:rsid w:val="003C0F17"/>
    <w:rsid w:val="003C1E66"/>
    <w:rsid w:val="003D0C65"/>
    <w:rsid w:val="003D0DC2"/>
    <w:rsid w:val="003D36E9"/>
    <w:rsid w:val="003D617F"/>
    <w:rsid w:val="003D778F"/>
    <w:rsid w:val="003E15B0"/>
    <w:rsid w:val="003E2E2C"/>
    <w:rsid w:val="003E45E7"/>
    <w:rsid w:val="003E61C3"/>
    <w:rsid w:val="003F1A48"/>
    <w:rsid w:val="003F23E3"/>
    <w:rsid w:val="003F333E"/>
    <w:rsid w:val="003F36D4"/>
    <w:rsid w:val="00400AAF"/>
    <w:rsid w:val="00400B10"/>
    <w:rsid w:val="00403667"/>
    <w:rsid w:val="00406436"/>
    <w:rsid w:val="004064EF"/>
    <w:rsid w:val="004071E1"/>
    <w:rsid w:val="004129BC"/>
    <w:rsid w:val="00412A3F"/>
    <w:rsid w:val="0041767A"/>
    <w:rsid w:val="004200A3"/>
    <w:rsid w:val="0042284D"/>
    <w:rsid w:val="00423452"/>
    <w:rsid w:val="00423D8C"/>
    <w:rsid w:val="00424E56"/>
    <w:rsid w:val="00432208"/>
    <w:rsid w:val="004364F0"/>
    <w:rsid w:val="0044239A"/>
    <w:rsid w:val="00444BE2"/>
    <w:rsid w:val="00451621"/>
    <w:rsid w:val="004517D0"/>
    <w:rsid w:val="00451B4B"/>
    <w:rsid w:val="00451BA4"/>
    <w:rsid w:val="004573C6"/>
    <w:rsid w:val="00457D4D"/>
    <w:rsid w:val="0046104C"/>
    <w:rsid w:val="00463361"/>
    <w:rsid w:val="004656B1"/>
    <w:rsid w:val="00466705"/>
    <w:rsid w:val="00472428"/>
    <w:rsid w:val="004726D1"/>
    <w:rsid w:val="00472D4E"/>
    <w:rsid w:val="00477A87"/>
    <w:rsid w:val="00490620"/>
    <w:rsid w:val="0049202A"/>
    <w:rsid w:val="00495D4D"/>
    <w:rsid w:val="004A0D61"/>
    <w:rsid w:val="004A3F00"/>
    <w:rsid w:val="004A6DDD"/>
    <w:rsid w:val="004B0993"/>
    <w:rsid w:val="004B332A"/>
    <w:rsid w:val="004B53C4"/>
    <w:rsid w:val="004B7A05"/>
    <w:rsid w:val="004C32BF"/>
    <w:rsid w:val="004C6327"/>
    <w:rsid w:val="004C7FC7"/>
    <w:rsid w:val="004D04C3"/>
    <w:rsid w:val="004D3AC6"/>
    <w:rsid w:val="004D4952"/>
    <w:rsid w:val="004E1FAD"/>
    <w:rsid w:val="004E4FE3"/>
    <w:rsid w:val="004F014A"/>
    <w:rsid w:val="004F0EAC"/>
    <w:rsid w:val="004F1151"/>
    <w:rsid w:val="005027BD"/>
    <w:rsid w:val="0050415E"/>
    <w:rsid w:val="0050609A"/>
    <w:rsid w:val="00506407"/>
    <w:rsid w:val="00514FA8"/>
    <w:rsid w:val="0051547E"/>
    <w:rsid w:val="00516548"/>
    <w:rsid w:val="005172FC"/>
    <w:rsid w:val="005212E2"/>
    <w:rsid w:val="0052666D"/>
    <w:rsid w:val="005267BB"/>
    <w:rsid w:val="00531402"/>
    <w:rsid w:val="005366C0"/>
    <w:rsid w:val="00544F76"/>
    <w:rsid w:val="00545E60"/>
    <w:rsid w:val="00546338"/>
    <w:rsid w:val="005464E5"/>
    <w:rsid w:val="0054761B"/>
    <w:rsid w:val="00547E3E"/>
    <w:rsid w:val="00552253"/>
    <w:rsid w:val="005524DC"/>
    <w:rsid w:val="00552E1B"/>
    <w:rsid w:val="00555147"/>
    <w:rsid w:val="00556EE2"/>
    <w:rsid w:val="00560EA7"/>
    <w:rsid w:val="005613F7"/>
    <w:rsid w:val="00567763"/>
    <w:rsid w:val="005708F4"/>
    <w:rsid w:val="00570A56"/>
    <w:rsid w:val="00570D8C"/>
    <w:rsid w:val="00571252"/>
    <w:rsid w:val="0057460D"/>
    <w:rsid w:val="00581BFA"/>
    <w:rsid w:val="00583270"/>
    <w:rsid w:val="005861CC"/>
    <w:rsid w:val="00591DFA"/>
    <w:rsid w:val="00594410"/>
    <w:rsid w:val="00596391"/>
    <w:rsid w:val="005A008A"/>
    <w:rsid w:val="005A34DD"/>
    <w:rsid w:val="005A3D53"/>
    <w:rsid w:val="005A623D"/>
    <w:rsid w:val="005A6416"/>
    <w:rsid w:val="005A6652"/>
    <w:rsid w:val="005A76F2"/>
    <w:rsid w:val="005A7D81"/>
    <w:rsid w:val="005B0D62"/>
    <w:rsid w:val="005B5E29"/>
    <w:rsid w:val="005C05B9"/>
    <w:rsid w:val="005C3927"/>
    <w:rsid w:val="005C3E64"/>
    <w:rsid w:val="005C46C8"/>
    <w:rsid w:val="005C5EC5"/>
    <w:rsid w:val="005C63CA"/>
    <w:rsid w:val="005D0708"/>
    <w:rsid w:val="005D1AC2"/>
    <w:rsid w:val="005D2CEE"/>
    <w:rsid w:val="005D46C9"/>
    <w:rsid w:val="005D66D0"/>
    <w:rsid w:val="005D6A97"/>
    <w:rsid w:val="005E5E10"/>
    <w:rsid w:val="005E7349"/>
    <w:rsid w:val="005F05BE"/>
    <w:rsid w:val="005F0EF7"/>
    <w:rsid w:val="005F24F7"/>
    <w:rsid w:val="005F3E10"/>
    <w:rsid w:val="005F4164"/>
    <w:rsid w:val="005F76F2"/>
    <w:rsid w:val="00600B9C"/>
    <w:rsid w:val="00601CA1"/>
    <w:rsid w:val="00602297"/>
    <w:rsid w:val="00604AF5"/>
    <w:rsid w:val="00606742"/>
    <w:rsid w:val="00607989"/>
    <w:rsid w:val="00607CA2"/>
    <w:rsid w:val="0061014E"/>
    <w:rsid w:val="00612269"/>
    <w:rsid w:val="0062119F"/>
    <w:rsid w:val="00623BA0"/>
    <w:rsid w:val="0062406B"/>
    <w:rsid w:val="00625130"/>
    <w:rsid w:val="00630946"/>
    <w:rsid w:val="00633731"/>
    <w:rsid w:val="006347D9"/>
    <w:rsid w:val="0064174A"/>
    <w:rsid w:val="00645756"/>
    <w:rsid w:val="006469A6"/>
    <w:rsid w:val="006470A4"/>
    <w:rsid w:val="00652C22"/>
    <w:rsid w:val="00653570"/>
    <w:rsid w:val="00653B82"/>
    <w:rsid w:val="00654511"/>
    <w:rsid w:val="006569ED"/>
    <w:rsid w:val="00657C58"/>
    <w:rsid w:val="00661AEA"/>
    <w:rsid w:val="006718A0"/>
    <w:rsid w:val="00675ABE"/>
    <w:rsid w:val="00676B35"/>
    <w:rsid w:val="006772A6"/>
    <w:rsid w:val="006815D4"/>
    <w:rsid w:val="00683DF9"/>
    <w:rsid w:val="0068447C"/>
    <w:rsid w:val="00684B6B"/>
    <w:rsid w:val="00686B38"/>
    <w:rsid w:val="00687007"/>
    <w:rsid w:val="00690529"/>
    <w:rsid w:val="006916C2"/>
    <w:rsid w:val="0069512F"/>
    <w:rsid w:val="006A0BF5"/>
    <w:rsid w:val="006A2053"/>
    <w:rsid w:val="006A2E0E"/>
    <w:rsid w:val="006A4375"/>
    <w:rsid w:val="006A5D33"/>
    <w:rsid w:val="006A7222"/>
    <w:rsid w:val="006B13DA"/>
    <w:rsid w:val="006B3F10"/>
    <w:rsid w:val="006B4488"/>
    <w:rsid w:val="006B44AC"/>
    <w:rsid w:val="006B510F"/>
    <w:rsid w:val="006C6140"/>
    <w:rsid w:val="006C69F6"/>
    <w:rsid w:val="006C70DF"/>
    <w:rsid w:val="006C762D"/>
    <w:rsid w:val="006D099C"/>
    <w:rsid w:val="006D1F2B"/>
    <w:rsid w:val="006D492E"/>
    <w:rsid w:val="006D70B8"/>
    <w:rsid w:val="006E4C1D"/>
    <w:rsid w:val="006E68F9"/>
    <w:rsid w:val="006F39E9"/>
    <w:rsid w:val="006F4C65"/>
    <w:rsid w:val="006F675E"/>
    <w:rsid w:val="006F67A1"/>
    <w:rsid w:val="006F774C"/>
    <w:rsid w:val="00703263"/>
    <w:rsid w:val="00705B49"/>
    <w:rsid w:val="00705E37"/>
    <w:rsid w:val="00707977"/>
    <w:rsid w:val="00716C42"/>
    <w:rsid w:val="00716EF9"/>
    <w:rsid w:val="00717E14"/>
    <w:rsid w:val="007231A6"/>
    <w:rsid w:val="00725628"/>
    <w:rsid w:val="0072656B"/>
    <w:rsid w:val="00727251"/>
    <w:rsid w:val="00732C20"/>
    <w:rsid w:val="00734853"/>
    <w:rsid w:val="00734F53"/>
    <w:rsid w:val="00736210"/>
    <w:rsid w:val="00737909"/>
    <w:rsid w:val="007414C4"/>
    <w:rsid w:val="007432B1"/>
    <w:rsid w:val="00746569"/>
    <w:rsid w:val="00750021"/>
    <w:rsid w:val="007501EA"/>
    <w:rsid w:val="00751972"/>
    <w:rsid w:val="00751C08"/>
    <w:rsid w:val="00753F51"/>
    <w:rsid w:val="00754905"/>
    <w:rsid w:val="00756306"/>
    <w:rsid w:val="00757C94"/>
    <w:rsid w:val="007600C0"/>
    <w:rsid w:val="00760615"/>
    <w:rsid w:val="00765127"/>
    <w:rsid w:val="00765643"/>
    <w:rsid w:val="00766924"/>
    <w:rsid w:val="00767CCB"/>
    <w:rsid w:val="00767E92"/>
    <w:rsid w:val="007723D6"/>
    <w:rsid w:val="00772569"/>
    <w:rsid w:val="00772A2C"/>
    <w:rsid w:val="00773536"/>
    <w:rsid w:val="00773C6B"/>
    <w:rsid w:val="007750D9"/>
    <w:rsid w:val="00777140"/>
    <w:rsid w:val="007774A4"/>
    <w:rsid w:val="00783777"/>
    <w:rsid w:val="00783BE2"/>
    <w:rsid w:val="00786BE7"/>
    <w:rsid w:val="0078761B"/>
    <w:rsid w:val="00787B57"/>
    <w:rsid w:val="00793F55"/>
    <w:rsid w:val="00794D8D"/>
    <w:rsid w:val="00795C3B"/>
    <w:rsid w:val="007965B4"/>
    <w:rsid w:val="00796C6A"/>
    <w:rsid w:val="00797FF6"/>
    <w:rsid w:val="007A08BC"/>
    <w:rsid w:val="007A1405"/>
    <w:rsid w:val="007A543D"/>
    <w:rsid w:val="007A6AC4"/>
    <w:rsid w:val="007A7944"/>
    <w:rsid w:val="007B4831"/>
    <w:rsid w:val="007B6AE1"/>
    <w:rsid w:val="007B7BFC"/>
    <w:rsid w:val="007C05CA"/>
    <w:rsid w:val="007C1BA6"/>
    <w:rsid w:val="007C31F9"/>
    <w:rsid w:val="007C45EC"/>
    <w:rsid w:val="007C59A8"/>
    <w:rsid w:val="007D214A"/>
    <w:rsid w:val="007D2B2E"/>
    <w:rsid w:val="007D40F2"/>
    <w:rsid w:val="007D7977"/>
    <w:rsid w:val="007E319F"/>
    <w:rsid w:val="007E7ACB"/>
    <w:rsid w:val="007F0467"/>
    <w:rsid w:val="007F077B"/>
    <w:rsid w:val="007F1EE8"/>
    <w:rsid w:val="007F3333"/>
    <w:rsid w:val="00804CDD"/>
    <w:rsid w:val="00810506"/>
    <w:rsid w:val="00810FA3"/>
    <w:rsid w:val="00811F5F"/>
    <w:rsid w:val="00813A45"/>
    <w:rsid w:val="00813FAF"/>
    <w:rsid w:val="00816EA8"/>
    <w:rsid w:val="0081790C"/>
    <w:rsid w:val="00823970"/>
    <w:rsid w:val="00824D14"/>
    <w:rsid w:val="00824F45"/>
    <w:rsid w:val="00825D48"/>
    <w:rsid w:val="00826DD2"/>
    <w:rsid w:val="0082768D"/>
    <w:rsid w:val="00827822"/>
    <w:rsid w:val="008312C1"/>
    <w:rsid w:val="0083339D"/>
    <w:rsid w:val="0083339F"/>
    <w:rsid w:val="00834A2A"/>
    <w:rsid w:val="00845C73"/>
    <w:rsid w:val="00846F13"/>
    <w:rsid w:val="00852349"/>
    <w:rsid w:val="00852488"/>
    <w:rsid w:val="00852C03"/>
    <w:rsid w:val="00861DDB"/>
    <w:rsid w:val="00864811"/>
    <w:rsid w:val="00865C4E"/>
    <w:rsid w:val="00870656"/>
    <w:rsid w:val="00874431"/>
    <w:rsid w:val="00875907"/>
    <w:rsid w:val="00875962"/>
    <w:rsid w:val="008774A0"/>
    <w:rsid w:val="008811BD"/>
    <w:rsid w:val="00884197"/>
    <w:rsid w:val="00884E62"/>
    <w:rsid w:val="00884FF9"/>
    <w:rsid w:val="0089268B"/>
    <w:rsid w:val="00892736"/>
    <w:rsid w:val="00892DE5"/>
    <w:rsid w:val="0089313A"/>
    <w:rsid w:val="00895A80"/>
    <w:rsid w:val="00895D16"/>
    <w:rsid w:val="008A0A35"/>
    <w:rsid w:val="008A0EE7"/>
    <w:rsid w:val="008A1EAB"/>
    <w:rsid w:val="008A73B4"/>
    <w:rsid w:val="008B1C9B"/>
    <w:rsid w:val="008B2FC2"/>
    <w:rsid w:val="008B52E1"/>
    <w:rsid w:val="008B5D77"/>
    <w:rsid w:val="008B6335"/>
    <w:rsid w:val="008B6459"/>
    <w:rsid w:val="008B7F6C"/>
    <w:rsid w:val="008C3724"/>
    <w:rsid w:val="008C4720"/>
    <w:rsid w:val="008C4806"/>
    <w:rsid w:val="008C65E1"/>
    <w:rsid w:val="008C75F0"/>
    <w:rsid w:val="008C7EB8"/>
    <w:rsid w:val="008D5443"/>
    <w:rsid w:val="008D69B3"/>
    <w:rsid w:val="008D6CBD"/>
    <w:rsid w:val="008E4EB2"/>
    <w:rsid w:val="008F5F37"/>
    <w:rsid w:val="008F6394"/>
    <w:rsid w:val="008F6660"/>
    <w:rsid w:val="008F74E5"/>
    <w:rsid w:val="009035E5"/>
    <w:rsid w:val="00904B17"/>
    <w:rsid w:val="00905242"/>
    <w:rsid w:val="00912938"/>
    <w:rsid w:val="00922E15"/>
    <w:rsid w:val="009233F4"/>
    <w:rsid w:val="009264B0"/>
    <w:rsid w:val="00930F3A"/>
    <w:rsid w:val="009311AC"/>
    <w:rsid w:val="009328A6"/>
    <w:rsid w:val="00937E76"/>
    <w:rsid w:val="00941C7E"/>
    <w:rsid w:val="00943D0E"/>
    <w:rsid w:val="0094645B"/>
    <w:rsid w:val="00946B5D"/>
    <w:rsid w:val="00947CBA"/>
    <w:rsid w:val="00950051"/>
    <w:rsid w:val="00956084"/>
    <w:rsid w:val="009565CC"/>
    <w:rsid w:val="00957B06"/>
    <w:rsid w:val="009617FC"/>
    <w:rsid w:val="009654D1"/>
    <w:rsid w:val="009666EC"/>
    <w:rsid w:val="00967435"/>
    <w:rsid w:val="00970D92"/>
    <w:rsid w:val="009738C9"/>
    <w:rsid w:val="00985A23"/>
    <w:rsid w:val="00986805"/>
    <w:rsid w:val="00987876"/>
    <w:rsid w:val="0099013C"/>
    <w:rsid w:val="00993540"/>
    <w:rsid w:val="00994477"/>
    <w:rsid w:val="00995B17"/>
    <w:rsid w:val="009979EA"/>
    <w:rsid w:val="00997E07"/>
    <w:rsid w:val="009A122D"/>
    <w:rsid w:val="009A5DC7"/>
    <w:rsid w:val="009A6F13"/>
    <w:rsid w:val="009B082A"/>
    <w:rsid w:val="009B2F7E"/>
    <w:rsid w:val="009B50C6"/>
    <w:rsid w:val="009B5376"/>
    <w:rsid w:val="009B66BA"/>
    <w:rsid w:val="009B684A"/>
    <w:rsid w:val="009C206F"/>
    <w:rsid w:val="009C78F0"/>
    <w:rsid w:val="009D5808"/>
    <w:rsid w:val="009D5885"/>
    <w:rsid w:val="009D5BC9"/>
    <w:rsid w:val="009D5F66"/>
    <w:rsid w:val="009D72E0"/>
    <w:rsid w:val="009D748F"/>
    <w:rsid w:val="009E0372"/>
    <w:rsid w:val="009E080E"/>
    <w:rsid w:val="009E386C"/>
    <w:rsid w:val="009E75E7"/>
    <w:rsid w:val="009F058A"/>
    <w:rsid w:val="009F067B"/>
    <w:rsid w:val="009F18C6"/>
    <w:rsid w:val="009F19C4"/>
    <w:rsid w:val="009F1FDE"/>
    <w:rsid w:val="00A013B3"/>
    <w:rsid w:val="00A076AF"/>
    <w:rsid w:val="00A109EF"/>
    <w:rsid w:val="00A11AEB"/>
    <w:rsid w:val="00A14966"/>
    <w:rsid w:val="00A301F9"/>
    <w:rsid w:val="00A36C1B"/>
    <w:rsid w:val="00A376A9"/>
    <w:rsid w:val="00A376D1"/>
    <w:rsid w:val="00A42DB6"/>
    <w:rsid w:val="00A44943"/>
    <w:rsid w:val="00A45491"/>
    <w:rsid w:val="00A469C1"/>
    <w:rsid w:val="00A46EAE"/>
    <w:rsid w:val="00A50604"/>
    <w:rsid w:val="00A512A8"/>
    <w:rsid w:val="00A51EBC"/>
    <w:rsid w:val="00A52966"/>
    <w:rsid w:val="00A52FB3"/>
    <w:rsid w:val="00A53EAC"/>
    <w:rsid w:val="00A60E51"/>
    <w:rsid w:val="00A610F8"/>
    <w:rsid w:val="00A62D3D"/>
    <w:rsid w:val="00A63D30"/>
    <w:rsid w:val="00A644F1"/>
    <w:rsid w:val="00A66F74"/>
    <w:rsid w:val="00A7007F"/>
    <w:rsid w:val="00A700F2"/>
    <w:rsid w:val="00A71D4E"/>
    <w:rsid w:val="00A7259E"/>
    <w:rsid w:val="00A76F6F"/>
    <w:rsid w:val="00A777D5"/>
    <w:rsid w:val="00A80575"/>
    <w:rsid w:val="00A81565"/>
    <w:rsid w:val="00A847CE"/>
    <w:rsid w:val="00A85268"/>
    <w:rsid w:val="00A855B5"/>
    <w:rsid w:val="00A86049"/>
    <w:rsid w:val="00A8699D"/>
    <w:rsid w:val="00A8701C"/>
    <w:rsid w:val="00A93290"/>
    <w:rsid w:val="00A932E3"/>
    <w:rsid w:val="00AA172D"/>
    <w:rsid w:val="00AA4ACE"/>
    <w:rsid w:val="00AB182E"/>
    <w:rsid w:val="00AB379A"/>
    <w:rsid w:val="00AB7A6F"/>
    <w:rsid w:val="00AC451C"/>
    <w:rsid w:val="00AC5D71"/>
    <w:rsid w:val="00AD4477"/>
    <w:rsid w:val="00AE298C"/>
    <w:rsid w:val="00AE3DB4"/>
    <w:rsid w:val="00AE5984"/>
    <w:rsid w:val="00AE7433"/>
    <w:rsid w:val="00AF01F4"/>
    <w:rsid w:val="00AF04FC"/>
    <w:rsid w:val="00AF3ABB"/>
    <w:rsid w:val="00B00A2E"/>
    <w:rsid w:val="00B02A71"/>
    <w:rsid w:val="00B02B0A"/>
    <w:rsid w:val="00B04602"/>
    <w:rsid w:val="00B06930"/>
    <w:rsid w:val="00B07466"/>
    <w:rsid w:val="00B10162"/>
    <w:rsid w:val="00B1254E"/>
    <w:rsid w:val="00B201A2"/>
    <w:rsid w:val="00B20409"/>
    <w:rsid w:val="00B2174C"/>
    <w:rsid w:val="00B21EDA"/>
    <w:rsid w:val="00B22238"/>
    <w:rsid w:val="00B22244"/>
    <w:rsid w:val="00B2756A"/>
    <w:rsid w:val="00B31598"/>
    <w:rsid w:val="00B33995"/>
    <w:rsid w:val="00B35F2F"/>
    <w:rsid w:val="00B362FF"/>
    <w:rsid w:val="00B37ECA"/>
    <w:rsid w:val="00B4324E"/>
    <w:rsid w:val="00B443F1"/>
    <w:rsid w:val="00B44429"/>
    <w:rsid w:val="00B468B2"/>
    <w:rsid w:val="00B52654"/>
    <w:rsid w:val="00B5270D"/>
    <w:rsid w:val="00B5383B"/>
    <w:rsid w:val="00B53986"/>
    <w:rsid w:val="00B54278"/>
    <w:rsid w:val="00B57285"/>
    <w:rsid w:val="00B576AB"/>
    <w:rsid w:val="00B57E26"/>
    <w:rsid w:val="00B604DC"/>
    <w:rsid w:val="00B607DC"/>
    <w:rsid w:val="00B62D1E"/>
    <w:rsid w:val="00B6485E"/>
    <w:rsid w:val="00B66DAF"/>
    <w:rsid w:val="00B7238A"/>
    <w:rsid w:val="00B748E6"/>
    <w:rsid w:val="00B7530A"/>
    <w:rsid w:val="00B77029"/>
    <w:rsid w:val="00B83F9F"/>
    <w:rsid w:val="00B844B5"/>
    <w:rsid w:val="00B8490B"/>
    <w:rsid w:val="00B85851"/>
    <w:rsid w:val="00B9417C"/>
    <w:rsid w:val="00B95895"/>
    <w:rsid w:val="00B96860"/>
    <w:rsid w:val="00BA19C6"/>
    <w:rsid w:val="00BA40AF"/>
    <w:rsid w:val="00BA5BD7"/>
    <w:rsid w:val="00BA731A"/>
    <w:rsid w:val="00BB142C"/>
    <w:rsid w:val="00BB7B15"/>
    <w:rsid w:val="00BC465E"/>
    <w:rsid w:val="00BC5FD4"/>
    <w:rsid w:val="00BC66C0"/>
    <w:rsid w:val="00BD033A"/>
    <w:rsid w:val="00BD1615"/>
    <w:rsid w:val="00BD1C01"/>
    <w:rsid w:val="00BD1D78"/>
    <w:rsid w:val="00BD6E57"/>
    <w:rsid w:val="00BD791D"/>
    <w:rsid w:val="00BD7F45"/>
    <w:rsid w:val="00BE3092"/>
    <w:rsid w:val="00BE30B5"/>
    <w:rsid w:val="00BE6999"/>
    <w:rsid w:val="00BF14E2"/>
    <w:rsid w:val="00BF280C"/>
    <w:rsid w:val="00BF54E0"/>
    <w:rsid w:val="00BF68D2"/>
    <w:rsid w:val="00BF7F5E"/>
    <w:rsid w:val="00C01071"/>
    <w:rsid w:val="00C03866"/>
    <w:rsid w:val="00C0659B"/>
    <w:rsid w:val="00C11A37"/>
    <w:rsid w:val="00C149BF"/>
    <w:rsid w:val="00C14E19"/>
    <w:rsid w:val="00C16A31"/>
    <w:rsid w:val="00C20665"/>
    <w:rsid w:val="00C22E8F"/>
    <w:rsid w:val="00C23E46"/>
    <w:rsid w:val="00C30B38"/>
    <w:rsid w:val="00C32E15"/>
    <w:rsid w:val="00C36A8A"/>
    <w:rsid w:val="00C373CA"/>
    <w:rsid w:val="00C37F66"/>
    <w:rsid w:val="00C4051B"/>
    <w:rsid w:val="00C408DF"/>
    <w:rsid w:val="00C40BC3"/>
    <w:rsid w:val="00C41B53"/>
    <w:rsid w:val="00C42BD3"/>
    <w:rsid w:val="00C44094"/>
    <w:rsid w:val="00C456A1"/>
    <w:rsid w:val="00C45C69"/>
    <w:rsid w:val="00C4797C"/>
    <w:rsid w:val="00C53B75"/>
    <w:rsid w:val="00C55548"/>
    <w:rsid w:val="00C563BE"/>
    <w:rsid w:val="00C60E79"/>
    <w:rsid w:val="00C6198E"/>
    <w:rsid w:val="00C61A67"/>
    <w:rsid w:val="00C61D99"/>
    <w:rsid w:val="00C62890"/>
    <w:rsid w:val="00C62EF2"/>
    <w:rsid w:val="00C63B51"/>
    <w:rsid w:val="00C669E2"/>
    <w:rsid w:val="00C67B14"/>
    <w:rsid w:val="00C67F68"/>
    <w:rsid w:val="00C73CE9"/>
    <w:rsid w:val="00C75CB3"/>
    <w:rsid w:val="00C77EA3"/>
    <w:rsid w:val="00C805E1"/>
    <w:rsid w:val="00C809BA"/>
    <w:rsid w:val="00C815B4"/>
    <w:rsid w:val="00C816EA"/>
    <w:rsid w:val="00C819F6"/>
    <w:rsid w:val="00C8219F"/>
    <w:rsid w:val="00C868CB"/>
    <w:rsid w:val="00C9041B"/>
    <w:rsid w:val="00C906D4"/>
    <w:rsid w:val="00C90873"/>
    <w:rsid w:val="00C9105B"/>
    <w:rsid w:val="00C91252"/>
    <w:rsid w:val="00C942E0"/>
    <w:rsid w:val="00C9458B"/>
    <w:rsid w:val="00C95DDC"/>
    <w:rsid w:val="00CA15A4"/>
    <w:rsid w:val="00CA1F0A"/>
    <w:rsid w:val="00CA2B05"/>
    <w:rsid w:val="00CA36E8"/>
    <w:rsid w:val="00CA7117"/>
    <w:rsid w:val="00CB0D51"/>
    <w:rsid w:val="00CB6640"/>
    <w:rsid w:val="00CB7C01"/>
    <w:rsid w:val="00CC7B6C"/>
    <w:rsid w:val="00CD309F"/>
    <w:rsid w:val="00CD3934"/>
    <w:rsid w:val="00CD40D5"/>
    <w:rsid w:val="00CD6A48"/>
    <w:rsid w:val="00CE16DE"/>
    <w:rsid w:val="00CE4483"/>
    <w:rsid w:val="00CE4E62"/>
    <w:rsid w:val="00CF14D3"/>
    <w:rsid w:val="00CF5A73"/>
    <w:rsid w:val="00CF5E2B"/>
    <w:rsid w:val="00CF67BC"/>
    <w:rsid w:val="00D03335"/>
    <w:rsid w:val="00D045D3"/>
    <w:rsid w:val="00D04ED8"/>
    <w:rsid w:val="00D04FB6"/>
    <w:rsid w:val="00D10670"/>
    <w:rsid w:val="00D11938"/>
    <w:rsid w:val="00D12E82"/>
    <w:rsid w:val="00D14148"/>
    <w:rsid w:val="00D1665B"/>
    <w:rsid w:val="00D21B8D"/>
    <w:rsid w:val="00D22EE6"/>
    <w:rsid w:val="00D23741"/>
    <w:rsid w:val="00D3112D"/>
    <w:rsid w:val="00D3299F"/>
    <w:rsid w:val="00D33F24"/>
    <w:rsid w:val="00D34AA2"/>
    <w:rsid w:val="00D36EAB"/>
    <w:rsid w:val="00D4478E"/>
    <w:rsid w:val="00D52BC1"/>
    <w:rsid w:val="00D534D5"/>
    <w:rsid w:val="00D53888"/>
    <w:rsid w:val="00D53CD6"/>
    <w:rsid w:val="00D53D09"/>
    <w:rsid w:val="00D626C0"/>
    <w:rsid w:val="00D656BA"/>
    <w:rsid w:val="00D707CA"/>
    <w:rsid w:val="00D72009"/>
    <w:rsid w:val="00D730D0"/>
    <w:rsid w:val="00D76F7F"/>
    <w:rsid w:val="00D7795E"/>
    <w:rsid w:val="00D851FD"/>
    <w:rsid w:val="00D85BDB"/>
    <w:rsid w:val="00D85CE4"/>
    <w:rsid w:val="00D87558"/>
    <w:rsid w:val="00D93BFE"/>
    <w:rsid w:val="00D93D03"/>
    <w:rsid w:val="00D9474F"/>
    <w:rsid w:val="00D95DD0"/>
    <w:rsid w:val="00DA2566"/>
    <w:rsid w:val="00DA25A3"/>
    <w:rsid w:val="00DA3718"/>
    <w:rsid w:val="00DA477C"/>
    <w:rsid w:val="00DA4891"/>
    <w:rsid w:val="00DA6AE4"/>
    <w:rsid w:val="00DB0BA3"/>
    <w:rsid w:val="00DB22A4"/>
    <w:rsid w:val="00DB3B65"/>
    <w:rsid w:val="00DB7793"/>
    <w:rsid w:val="00DB77BC"/>
    <w:rsid w:val="00DC2177"/>
    <w:rsid w:val="00DD09D6"/>
    <w:rsid w:val="00DE085C"/>
    <w:rsid w:val="00DE0F5A"/>
    <w:rsid w:val="00DE460D"/>
    <w:rsid w:val="00DF175B"/>
    <w:rsid w:val="00DF23D0"/>
    <w:rsid w:val="00DF4401"/>
    <w:rsid w:val="00E0066A"/>
    <w:rsid w:val="00E036C0"/>
    <w:rsid w:val="00E10DCA"/>
    <w:rsid w:val="00E11C26"/>
    <w:rsid w:val="00E15CBB"/>
    <w:rsid w:val="00E16E82"/>
    <w:rsid w:val="00E201F0"/>
    <w:rsid w:val="00E228A3"/>
    <w:rsid w:val="00E2487A"/>
    <w:rsid w:val="00E25251"/>
    <w:rsid w:val="00E27A92"/>
    <w:rsid w:val="00E27EBE"/>
    <w:rsid w:val="00E30A11"/>
    <w:rsid w:val="00E3188D"/>
    <w:rsid w:val="00E3230F"/>
    <w:rsid w:val="00E41B96"/>
    <w:rsid w:val="00E438B1"/>
    <w:rsid w:val="00E45846"/>
    <w:rsid w:val="00E51C40"/>
    <w:rsid w:val="00E54C1D"/>
    <w:rsid w:val="00E55E45"/>
    <w:rsid w:val="00E624AE"/>
    <w:rsid w:val="00E628A1"/>
    <w:rsid w:val="00E66786"/>
    <w:rsid w:val="00E66EBF"/>
    <w:rsid w:val="00E7528D"/>
    <w:rsid w:val="00E75A8B"/>
    <w:rsid w:val="00E76258"/>
    <w:rsid w:val="00E8411F"/>
    <w:rsid w:val="00E84320"/>
    <w:rsid w:val="00E85D3B"/>
    <w:rsid w:val="00E8752D"/>
    <w:rsid w:val="00E87619"/>
    <w:rsid w:val="00E92E63"/>
    <w:rsid w:val="00E976AE"/>
    <w:rsid w:val="00E97782"/>
    <w:rsid w:val="00EA4D4A"/>
    <w:rsid w:val="00EA7F0A"/>
    <w:rsid w:val="00EB0B43"/>
    <w:rsid w:val="00EB1192"/>
    <w:rsid w:val="00EB2B27"/>
    <w:rsid w:val="00EB4681"/>
    <w:rsid w:val="00EB48C2"/>
    <w:rsid w:val="00EB7C5C"/>
    <w:rsid w:val="00EC0E75"/>
    <w:rsid w:val="00EC106A"/>
    <w:rsid w:val="00ED3233"/>
    <w:rsid w:val="00ED3C8E"/>
    <w:rsid w:val="00ED5F76"/>
    <w:rsid w:val="00ED6641"/>
    <w:rsid w:val="00ED731A"/>
    <w:rsid w:val="00EE0FEF"/>
    <w:rsid w:val="00EE4BB8"/>
    <w:rsid w:val="00EE58AF"/>
    <w:rsid w:val="00EE7E65"/>
    <w:rsid w:val="00EF11CF"/>
    <w:rsid w:val="00EF1BC8"/>
    <w:rsid w:val="00EF2285"/>
    <w:rsid w:val="00F009D7"/>
    <w:rsid w:val="00F039DB"/>
    <w:rsid w:val="00F045D4"/>
    <w:rsid w:val="00F05C67"/>
    <w:rsid w:val="00F103F5"/>
    <w:rsid w:val="00F10DA3"/>
    <w:rsid w:val="00F1464D"/>
    <w:rsid w:val="00F156F6"/>
    <w:rsid w:val="00F16280"/>
    <w:rsid w:val="00F21742"/>
    <w:rsid w:val="00F223A0"/>
    <w:rsid w:val="00F23F83"/>
    <w:rsid w:val="00F270CE"/>
    <w:rsid w:val="00F319FE"/>
    <w:rsid w:val="00F32A7E"/>
    <w:rsid w:val="00F34D99"/>
    <w:rsid w:val="00F35F8A"/>
    <w:rsid w:val="00F404C3"/>
    <w:rsid w:val="00F43A85"/>
    <w:rsid w:val="00F4685A"/>
    <w:rsid w:val="00F47DFE"/>
    <w:rsid w:val="00F50B7A"/>
    <w:rsid w:val="00F519A4"/>
    <w:rsid w:val="00F52BB9"/>
    <w:rsid w:val="00F55941"/>
    <w:rsid w:val="00F60492"/>
    <w:rsid w:val="00F62B32"/>
    <w:rsid w:val="00F67296"/>
    <w:rsid w:val="00F7097D"/>
    <w:rsid w:val="00F70EC6"/>
    <w:rsid w:val="00F721B6"/>
    <w:rsid w:val="00F8065A"/>
    <w:rsid w:val="00F81860"/>
    <w:rsid w:val="00F84670"/>
    <w:rsid w:val="00F876AA"/>
    <w:rsid w:val="00F87DCF"/>
    <w:rsid w:val="00F87DDF"/>
    <w:rsid w:val="00F924BB"/>
    <w:rsid w:val="00F9493B"/>
    <w:rsid w:val="00FA200E"/>
    <w:rsid w:val="00FA6EA2"/>
    <w:rsid w:val="00FA6F21"/>
    <w:rsid w:val="00FA7D0B"/>
    <w:rsid w:val="00FB177A"/>
    <w:rsid w:val="00FB1BD2"/>
    <w:rsid w:val="00FB29F5"/>
    <w:rsid w:val="00FB4F0D"/>
    <w:rsid w:val="00FB7423"/>
    <w:rsid w:val="00FB7ECE"/>
    <w:rsid w:val="00FC13C5"/>
    <w:rsid w:val="00FC6FD1"/>
    <w:rsid w:val="00FD4DA9"/>
    <w:rsid w:val="00FE2B27"/>
    <w:rsid w:val="00FE3377"/>
    <w:rsid w:val="00FE4C1D"/>
    <w:rsid w:val="00FE4E19"/>
    <w:rsid w:val="00FE6E21"/>
    <w:rsid w:val="00FF03B7"/>
    <w:rsid w:val="00FF04EB"/>
    <w:rsid w:val="00FF2AC8"/>
    <w:rsid w:val="00FF36B3"/>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1AA9"/>
  <w15:chartTrackingRefBased/>
  <w15:docId w15:val="{12C01104-4382-460B-A9D0-E92242F2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386C"/>
    <w:pPr>
      <w:keepNext/>
      <w:outlineLvl w:val="0"/>
    </w:pPr>
    <w:rPr>
      <w:u w:val="single"/>
    </w:rPr>
  </w:style>
  <w:style w:type="paragraph" w:styleId="Heading2">
    <w:name w:val="heading 2"/>
    <w:basedOn w:val="Normal"/>
    <w:next w:val="Normal"/>
    <w:link w:val="Heading2Char"/>
    <w:uiPriority w:val="9"/>
    <w:qFormat/>
    <w:rsid w:val="009E386C"/>
    <w:pPr>
      <w:keepNext/>
      <w:jc w:val="both"/>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86C"/>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9E386C"/>
    <w:rPr>
      <w:rFonts w:ascii="Times New Roman" w:eastAsia="Times New Roman" w:hAnsi="Times New Roman" w:cs="Times New Roman"/>
      <w:sz w:val="24"/>
      <w:szCs w:val="24"/>
      <w:u w:val="single"/>
    </w:rPr>
  </w:style>
  <w:style w:type="paragraph" w:styleId="Title">
    <w:name w:val="Title"/>
    <w:basedOn w:val="Normal"/>
    <w:link w:val="TitleChar"/>
    <w:uiPriority w:val="10"/>
    <w:qFormat/>
    <w:rsid w:val="009E386C"/>
    <w:pPr>
      <w:jc w:val="center"/>
    </w:pPr>
    <w:rPr>
      <w:b/>
      <w:bCs/>
      <w:sz w:val="32"/>
    </w:rPr>
  </w:style>
  <w:style w:type="character" w:customStyle="1" w:styleId="TitleChar">
    <w:name w:val="Title Char"/>
    <w:basedOn w:val="DefaultParagraphFont"/>
    <w:link w:val="Title"/>
    <w:rsid w:val="009E386C"/>
    <w:rPr>
      <w:rFonts w:ascii="Times New Roman" w:eastAsia="Times New Roman" w:hAnsi="Times New Roman" w:cs="Times New Roman"/>
      <w:b/>
      <w:bCs/>
      <w:sz w:val="32"/>
      <w:szCs w:val="24"/>
    </w:rPr>
  </w:style>
  <w:style w:type="paragraph" w:styleId="Subtitle">
    <w:name w:val="Subtitle"/>
    <w:basedOn w:val="Normal"/>
    <w:link w:val="SubtitleChar"/>
    <w:qFormat/>
    <w:rsid w:val="009E386C"/>
    <w:pPr>
      <w:jc w:val="center"/>
    </w:pPr>
    <w:rPr>
      <w:b/>
      <w:bCs/>
    </w:rPr>
  </w:style>
  <w:style w:type="character" w:customStyle="1" w:styleId="SubtitleChar">
    <w:name w:val="Subtitle Char"/>
    <w:basedOn w:val="DefaultParagraphFont"/>
    <w:link w:val="Subtitle"/>
    <w:rsid w:val="009E386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E386C"/>
    <w:pPr>
      <w:tabs>
        <w:tab w:val="left" w:pos="748"/>
        <w:tab w:val="left" w:pos="1122"/>
      </w:tabs>
      <w:jc w:val="both"/>
    </w:pPr>
  </w:style>
  <w:style w:type="character" w:customStyle="1" w:styleId="BodyTextChar">
    <w:name w:val="Body Text Char"/>
    <w:basedOn w:val="DefaultParagraphFont"/>
    <w:link w:val="BodyText"/>
    <w:semiHidden/>
    <w:rsid w:val="009E386C"/>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9E386C"/>
    <w:pPr>
      <w:ind w:left="2160" w:hanging="2160"/>
    </w:pPr>
  </w:style>
  <w:style w:type="character" w:customStyle="1" w:styleId="BodyTextIndentChar">
    <w:name w:val="Body Text Indent Char"/>
    <w:basedOn w:val="DefaultParagraphFont"/>
    <w:link w:val="BodyTextIndent"/>
    <w:semiHidden/>
    <w:rsid w:val="009E386C"/>
    <w:rPr>
      <w:rFonts w:ascii="Times New Roman" w:eastAsia="Times New Roman" w:hAnsi="Times New Roman" w:cs="Times New Roman"/>
      <w:sz w:val="24"/>
      <w:szCs w:val="24"/>
    </w:rPr>
  </w:style>
  <w:style w:type="paragraph" w:styleId="ListParagraph">
    <w:name w:val="List Paragraph"/>
    <w:basedOn w:val="Normal"/>
    <w:uiPriority w:val="34"/>
    <w:qFormat/>
    <w:rsid w:val="009E386C"/>
    <w:pPr>
      <w:ind w:left="720"/>
      <w:contextualSpacing/>
    </w:pPr>
  </w:style>
  <w:style w:type="paragraph" w:customStyle="1" w:styleId="Style1">
    <w:name w:val="Style 1"/>
    <w:basedOn w:val="Normal"/>
    <w:uiPriority w:val="99"/>
    <w:rsid w:val="009E386C"/>
    <w:pPr>
      <w:widowControl w:val="0"/>
      <w:autoSpaceDE w:val="0"/>
      <w:autoSpaceDN w:val="0"/>
      <w:adjustRightInd w:val="0"/>
    </w:pPr>
    <w:rPr>
      <w:rFonts w:eastAsiaTheme="minorEastAsia"/>
    </w:rPr>
  </w:style>
  <w:style w:type="paragraph" w:styleId="BalloonText">
    <w:name w:val="Balloon Text"/>
    <w:basedOn w:val="Normal"/>
    <w:link w:val="BalloonTextChar"/>
    <w:uiPriority w:val="99"/>
    <w:semiHidden/>
    <w:unhideWhenUsed/>
    <w:rsid w:val="008B5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E1"/>
    <w:rPr>
      <w:rFonts w:ascii="Segoe UI" w:eastAsia="Times New Roman" w:hAnsi="Segoe UI" w:cs="Segoe UI"/>
      <w:sz w:val="18"/>
      <w:szCs w:val="18"/>
    </w:rPr>
  </w:style>
  <w:style w:type="paragraph" w:styleId="Header">
    <w:name w:val="header"/>
    <w:basedOn w:val="Normal"/>
    <w:link w:val="HeaderChar"/>
    <w:uiPriority w:val="99"/>
    <w:unhideWhenUsed/>
    <w:rsid w:val="00654511"/>
    <w:pPr>
      <w:tabs>
        <w:tab w:val="center" w:pos="4680"/>
        <w:tab w:val="right" w:pos="9360"/>
      </w:tabs>
    </w:pPr>
  </w:style>
  <w:style w:type="character" w:customStyle="1" w:styleId="HeaderChar">
    <w:name w:val="Header Char"/>
    <w:basedOn w:val="DefaultParagraphFont"/>
    <w:link w:val="Header"/>
    <w:uiPriority w:val="99"/>
    <w:rsid w:val="006545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511"/>
    <w:pPr>
      <w:tabs>
        <w:tab w:val="center" w:pos="4680"/>
        <w:tab w:val="right" w:pos="9360"/>
      </w:tabs>
    </w:pPr>
  </w:style>
  <w:style w:type="character" w:customStyle="1" w:styleId="FooterChar">
    <w:name w:val="Footer Char"/>
    <w:basedOn w:val="DefaultParagraphFont"/>
    <w:link w:val="Footer"/>
    <w:uiPriority w:val="99"/>
    <w:rsid w:val="0065451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080E"/>
    <w:rPr>
      <w:sz w:val="16"/>
      <w:szCs w:val="16"/>
    </w:rPr>
  </w:style>
  <w:style w:type="paragraph" w:styleId="CommentText">
    <w:name w:val="annotation text"/>
    <w:basedOn w:val="Normal"/>
    <w:link w:val="CommentTextChar"/>
    <w:uiPriority w:val="99"/>
    <w:unhideWhenUsed/>
    <w:rsid w:val="009E080E"/>
    <w:rPr>
      <w:sz w:val="20"/>
      <w:szCs w:val="20"/>
    </w:rPr>
  </w:style>
  <w:style w:type="character" w:customStyle="1" w:styleId="CommentTextChar">
    <w:name w:val="Comment Text Char"/>
    <w:basedOn w:val="DefaultParagraphFont"/>
    <w:link w:val="CommentText"/>
    <w:uiPriority w:val="99"/>
    <w:rsid w:val="009E08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080E"/>
    <w:rPr>
      <w:b/>
      <w:bCs/>
    </w:rPr>
  </w:style>
  <w:style w:type="character" w:customStyle="1" w:styleId="CommentSubjectChar">
    <w:name w:val="Comment Subject Char"/>
    <w:basedOn w:val="CommentTextChar"/>
    <w:link w:val="CommentSubject"/>
    <w:uiPriority w:val="99"/>
    <w:semiHidden/>
    <w:rsid w:val="009E080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C78F0"/>
    <w:rPr>
      <w:color w:val="0563C1" w:themeColor="hyperlink"/>
      <w:u w:val="single"/>
    </w:rPr>
  </w:style>
  <w:style w:type="character" w:styleId="UnresolvedMention">
    <w:name w:val="Unresolved Mention"/>
    <w:basedOn w:val="DefaultParagraphFont"/>
    <w:uiPriority w:val="99"/>
    <w:semiHidden/>
    <w:unhideWhenUsed/>
    <w:rsid w:val="009C78F0"/>
    <w:rPr>
      <w:color w:val="605E5C"/>
      <w:shd w:val="clear" w:color="auto" w:fill="E1DFDD"/>
    </w:rPr>
  </w:style>
  <w:style w:type="paragraph" w:customStyle="1" w:styleId="TableParagraph">
    <w:name w:val="Table Paragraph"/>
    <w:basedOn w:val="Normal"/>
    <w:uiPriority w:val="1"/>
    <w:qFormat/>
    <w:rsid w:val="005D46C9"/>
    <w:pPr>
      <w:widowControl w:val="0"/>
      <w:autoSpaceDE w:val="0"/>
      <w:autoSpaceDN w:val="0"/>
    </w:pPr>
    <w:rPr>
      <w:sz w:val="22"/>
      <w:szCs w:val="22"/>
    </w:rPr>
  </w:style>
  <w:style w:type="table" w:styleId="TableGrid">
    <w:name w:val="Table Grid"/>
    <w:basedOn w:val="TableNormal"/>
    <w:uiPriority w:val="39"/>
    <w:rsid w:val="0045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22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4255">
      <w:bodyDiv w:val="1"/>
      <w:marLeft w:val="0"/>
      <w:marRight w:val="0"/>
      <w:marTop w:val="0"/>
      <w:marBottom w:val="0"/>
      <w:divBdr>
        <w:top w:val="none" w:sz="0" w:space="0" w:color="auto"/>
        <w:left w:val="none" w:sz="0" w:space="0" w:color="auto"/>
        <w:bottom w:val="none" w:sz="0" w:space="0" w:color="auto"/>
        <w:right w:val="none" w:sz="0" w:space="0" w:color="auto"/>
      </w:divBdr>
    </w:div>
    <w:div w:id="444078040">
      <w:bodyDiv w:val="1"/>
      <w:marLeft w:val="0"/>
      <w:marRight w:val="0"/>
      <w:marTop w:val="0"/>
      <w:marBottom w:val="0"/>
      <w:divBdr>
        <w:top w:val="none" w:sz="0" w:space="0" w:color="auto"/>
        <w:left w:val="none" w:sz="0" w:space="0" w:color="auto"/>
        <w:bottom w:val="none" w:sz="0" w:space="0" w:color="auto"/>
        <w:right w:val="none" w:sz="0" w:space="0" w:color="auto"/>
      </w:divBdr>
    </w:div>
    <w:div w:id="878202126">
      <w:bodyDiv w:val="1"/>
      <w:marLeft w:val="0"/>
      <w:marRight w:val="0"/>
      <w:marTop w:val="0"/>
      <w:marBottom w:val="0"/>
      <w:divBdr>
        <w:top w:val="none" w:sz="0" w:space="0" w:color="auto"/>
        <w:left w:val="none" w:sz="0" w:space="0" w:color="auto"/>
        <w:bottom w:val="none" w:sz="0" w:space="0" w:color="auto"/>
        <w:right w:val="none" w:sz="0" w:space="0" w:color="auto"/>
      </w:divBdr>
    </w:div>
    <w:div w:id="921062675">
      <w:bodyDiv w:val="1"/>
      <w:marLeft w:val="0"/>
      <w:marRight w:val="0"/>
      <w:marTop w:val="0"/>
      <w:marBottom w:val="0"/>
      <w:divBdr>
        <w:top w:val="none" w:sz="0" w:space="0" w:color="auto"/>
        <w:left w:val="none" w:sz="0" w:space="0" w:color="auto"/>
        <w:bottom w:val="none" w:sz="0" w:space="0" w:color="auto"/>
        <w:right w:val="none" w:sz="0" w:space="0" w:color="auto"/>
      </w:divBdr>
    </w:div>
    <w:div w:id="1139417303">
      <w:bodyDiv w:val="1"/>
      <w:marLeft w:val="0"/>
      <w:marRight w:val="0"/>
      <w:marTop w:val="0"/>
      <w:marBottom w:val="0"/>
      <w:divBdr>
        <w:top w:val="none" w:sz="0" w:space="0" w:color="auto"/>
        <w:left w:val="none" w:sz="0" w:space="0" w:color="auto"/>
        <w:bottom w:val="none" w:sz="0" w:space="0" w:color="auto"/>
        <w:right w:val="none" w:sz="0" w:space="0" w:color="auto"/>
      </w:divBdr>
    </w:div>
    <w:div w:id="13411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nesotahelp.inf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bc092c-745d-4781-a020-66bc885320da" xsi:nil="true"/>
    <lcf76f155ced4ddcb4097134ff3c332f xmlns="843b9885-fa37-4729-9111-a54bf4e1b1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B651A200A86E41BBB61786ABE48836" ma:contentTypeVersion="17" ma:contentTypeDescription="Create a new document." ma:contentTypeScope="" ma:versionID="9622d6d48efe7c0fb30de8ec8d55b8af">
  <xsd:schema xmlns:xsd="http://www.w3.org/2001/XMLSchema" xmlns:xs="http://www.w3.org/2001/XMLSchema" xmlns:p="http://schemas.microsoft.com/office/2006/metadata/properties" xmlns:ns2="f6bc092c-745d-4781-a020-66bc885320da" xmlns:ns3="843b9885-fa37-4729-9111-a54bf4e1b1b3" targetNamespace="http://schemas.microsoft.com/office/2006/metadata/properties" ma:root="true" ma:fieldsID="6638e5e101560d0d8ce2e55e4d1f5081" ns2:_="" ns3:_="">
    <xsd:import namespace="f6bc092c-745d-4781-a020-66bc885320da"/>
    <xsd:import namespace="843b9885-fa37-4729-9111-a54bf4e1b1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c092c-745d-4781-a020-66bc885320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61b29e5-a0db-4857-8561-e1abd96abc7a}" ma:internalName="TaxCatchAll" ma:showField="CatchAllData" ma:web="f6bc092c-745d-4781-a020-66bc885320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3b9885-fa37-4729-9111-a54bf4e1b1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2b59f0-f31d-4b6b-afaa-9e8cba7221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81707-6E05-4F49-8451-C68BD8321072}">
  <ds:schemaRefs>
    <ds:schemaRef ds:uri="http://schemas.microsoft.com/office/2006/metadata/properties"/>
    <ds:schemaRef ds:uri="http://schemas.microsoft.com/office/infopath/2007/PartnerControls"/>
    <ds:schemaRef ds:uri="f6bc092c-745d-4781-a020-66bc885320da"/>
    <ds:schemaRef ds:uri="843b9885-fa37-4729-9111-a54bf4e1b1b3"/>
  </ds:schemaRefs>
</ds:datastoreItem>
</file>

<file path=customXml/itemProps2.xml><?xml version="1.0" encoding="utf-8"?>
<ds:datastoreItem xmlns:ds="http://schemas.openxmlformats.org/officeDocument/2006/customXml" ds:itemID="{93B1CB81-FC40-42B1-924A-86AB90207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c092c-745d-4781-a020-66bc885320da"/>
    <ds:schemaRef ds:uri="843b9885-fa37-4729-9111-a54bf4e1b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80889-3DBF-468D-8466-849FF1B64498}">
  <ds:schemaRefs>
    <ds:schemaRef ds:uri="http://schemas.microsoft.com/sharepoint/v3/contenttype/forms"/>
  </ds:schemaRefs>
</ds:datastoreItem>
</file>

<file path=customXml/itemProps4.xml><?xml version="1.0" encoding="utf-8"?>
<ds:datastoreItem xmlns:ds="http://schemas.openxmlformats.org/officeDocument/2006/customXml" ds:itemID="{EDA0C215-C57C-478F-8C4B-3FBFAF43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 Winckler</dc:creator>
  <cp:keywords/>
  <dc:description/>
  <cp:lastModifiedBy>Eric Day</cp:lastModifiedBy>
  <cp:revision>5</cp:revision>
  <cp:lastPrinted>2023-11-30T18:36:00Z</cp:lastPrinted>
  <dcterms:created xsi:type="dcterms:W3CDTF">2024-01-25T16:46:00Z</dcterms:created>
  <dcterms:modified xsi:type="dcterms:W3CDTF">2024-01-26T15:08:00Z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0x0101008CB651A200A86E41BBB61786ABE48836</vt:lpwstr>
  </property>
  <property fmtid="{D5CDD505-2E9C-101B-9397-08002B2CF9AE}" pid="3" name="MediaServiceImageTags">
    <vt:lpwstr/>
  </property>
</Properties>
</file>